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3A05E8" w14:textId="77777777" w:rsidR="0075631B" w:rsidRPr="002D3DE5" w:rsidRDefault="00000000">
      <w:pPr>
        <w:pStyle w:val="Heading2"/>
        <w:pBdr>
          <w:bottom w:val="single" w:sz="4" w:space="4" w:color="D9D9D9"/>
        </w:pBdr>
        <w:spacing w:before="300" w:after="120"/>
        <w:rPr>
          <w:rFonts w:ascii="Helvetica" w:hAnsi="Helvetica"/>
        </w:rPr>
      </w:pPr>
      <w:r w:rsidRPr="002D3DE5">
        <w:rPr>
          <w:rFonts w:ascii="Helvetica" w:hAnsi="Helvetica"/>
          <w:b/>
          <w:bCs/>
          <w:color w:val="156082"/>
          <w:sz w:val="28"/>
          <w:szCs w:val="28"/>
        </w:rPr>
        <w:t>Overview</w:t>
      </w:r>
    </w:p>
    <w:p w14:paraId="020175DE" w14:textId="77777777" w:rsidR="0075631B" w:rsidRPr="002D3DE5" w:rsidRDefault="00000000">
      <w:pPr>
        <w:spacing w:after="160"/>
        <w:rPr>
          <w:rFonts w:ascii="Helvetica" w:hAnsi="Helvetica"/>
        </w:rPr>
      </w:pPr>
      <w:r w:rsidRPr="002D3DE5">
        <w:rPr>
          <w:rFonts w:ascii="Helvetica" w:hAnsi="Helvetica"/>
          <w:sz w:val="22"/>
          <w:szCs w:val="22"/>
        </w:rPr>
        <w:t xml:space="preserve">This guide is intended to support Anderson University faculty in the setup and use of </w:t>
      </w:r>
      <w:proofErr w:type="gramStart"/>
      <w:r w:rsidRPr="002D3DE5">
        <w:rPr>
          <w:rFonts w:ascii="Helvetica" w:hAnsi="Helvetica"/>
          <w:b/>
          <w:bCs/>
          <w:sz w:val="22"/>
          <w:szCs w:val="22"/>
        </w:rPr>
        <w:t>Hypothesis</w:t>
      </w:r>
      <w:r w:rsidRPr="002D3DE5">
        <w:rPr>
          <w:rFonts w:ascii="Helvetica" w:hAnsi="Helvetica"/>
          <w:sz w:val="22"/>
          <w:szCs w:val="22"/>
        </w:rPr>
        <w:t>,</w:t>
      </w:r>
      <w:proofErr w:type="gramEnd"/>
      <w:r w:rsidRPr="002D3DE5">
        <w:rPr>
          <w:rFonts w:ascii="Helvetica" w:hAnsi="Helvetica"/>
          <w:sz w:val="22"/>
          <w:szCs w:val="22"/>
        </w:rPr>
        <w:t xml:space="preserve"> a social annotation tool integrated directly into Canvas.</w:t>
      </w:r>
    </w:p>
    <w:p w14:paraId="225A002A" w14:textId="77777777" w:rsidR="002D3DE5" w:rsidRDefault="002D3DE5">
      <w:pPr>
        <w:spacing w:after="160"/>
        <w:rPr>
          <w:rFonts w:ascii="Helvetica" w:hAnsi="Helvetica"/>
          <w:sz w:val="22"/>
          <w:szCs w:val="22"/>
        </w:rPr>
      </w:pPr>
      <w:r w:rsidRPr="002D3DE5">
        <w:rPr>
          <w:rFonts w:ascii="Helvetica" w:hAnsi="Helvetica"/>
          <w:sz w:val="22"/>
          <w:szCs w:val="22"/>
        </w:rPr>
        <w:t>Hypothesis is a tool that enables you to make notes in the margins of digital texts anywhere on the web and share them with others. Using social annotation fosters collaborative discussion, critical thinking, and a deeper understanding of readings.</w:t>
      </w:r>
      <w:r w:rsidRPr="002D3DE5">
        <w:rPr>
          <w:rFonts w:ascii="Helvetica" w:hAnsi="Helvetica"/>
          <w:sz w:val="22"/>
          <w:szCs w:val="22"/>
        </w:rPr>
        <w:t xml:space="preserve"> </w:t>
      </w:r>
    </w:p>
    <w:p w14:paraId="3FE0E960" w14:textId="34BF1A20" w:rsidR="0075631B" w:rsidRPr="002D3DE5" w:rsidRDefault="00000000">
      <w:pPr>
        <w:spacing w:after="160"/>
        <w:rPr>
          <w:rFonts w:ascii="Helvetica" w:hAnsi="Helvetica"/>
        </w:rPr>
      </w:pPr>
      <w:r w:rsidRPr="002D3DE5">
        <w:rPr>
          <w:rFonts w:ascii="Helvetica" w:hAnsi="Helvetica"/>
          <w:sz w:val="22"/>
          <w:szCs w:val="22"/>
        </w:rPr>
        <w:t>This guide provides information and links for setting up Hypothesis-enabled readings, prompting meaningful student annotations, grading annotation assignments, and accessibility and privacy resources.</w:t>
      </w:r>
    </w:p>
    <w:p w14:paraId="3265E873" w14:textId="77777777" w:rsidR="0075631B" w:rsidRPr="002D3DE5" w:rsidRDefault="0075631B">
      <w:pPr>
        <w:pBdr>
          <w:bottom w:val="single" w:sz="6" w:space="1" w:color="000000"/>
        </w:pBdr>
        <w:spacing w:before="200" w:after="200"/>
        <w:rPr>
          <w:rFonts w:ascii="Helvetica" w:hAnsi="Helvetica"/>
        </w:rPr>
      </w:pPr>
    </w:p>
    <w:p w14:paraId="0A935381" w14:textId="77777777" w:rsidR="0075631B" w:rsidRPr="002D3DE5" w:rsidRDefault="00000000">
      <w:pPr>
        <w:pStyle w:val="Heading2"/>
        <w:pBdr>
          <w:bottom w:val="single" w:sz="4" w:space="4" w:color="D9D9D9"/>
        </w:pBdr>
        <w:spacing w:before="300" w:after="120"/>
        <w:rPr>
          <w:rFonts w:ascii="Helvetica" w:hAnsi="Helvetica"/>
        </w:rPr>
      </w:pPr>
      <w:r w:rsidRPr="002D3DE5">
        <w:rPr>
          <w:rFonts w:ascii="Helvetica" w:hAnsi="Helvetica"/>
          <w:b/>
          <w:bCs/>
          <w:color w:val="156082"/>
          <w:sz w:val="28"/>
          <w:szCs w:val="28"/>
        </w:rPr>
        <w:t>Questions &amp; Support</w:t>
      </w:r>
    </w:p>
    <w:tbl>
      <w:tblPr>
        <w:tblW w:w="9360"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CellMar>
          <w:left w:w="10" w:type="dxa"/>
          <w:right w:w="10" w:type="dxa"/>
        </w:tblCellMar>
        <w:tblLook w:val="04A0" w:firstRow="1" w:lastRow="0" w:firstColumn="1" w:lastColumn="0" w:noHBand="0" w:noVBand="1"/>
      </w:tblPr>
      <w:tblGrid>
        <w:gridCol w:w="3200"/>
        <w:gridCol w:w="6160"/>
      </w:tblGrid>
      <w:tr w:rsidR="0075631B" w:rsidRPr="002D3DE5" w14:paraId="136C4636" w14:textId="77777777">
        <w:tblPrEx>
          <w:tblCellMar>
            <w:top w:w="0" w:type="dxa"/>
            <w:bottom w:w="0" w:type="dxa"/>
          </w:tblCellMar>
        </w:tblPrEx>
        <w:tc>
          <w:tcPr>
            <w:tcW w:w="3200" w:type="dxa"/>
            <w:shd w:val="clear" w:color="auto" w:fill="C1E4F5"/>
            <w:tcMar>
              <w:top w:w="100" w:type="dxa"/>
              <w:left w:w="100" w:type="dxa"/>
              <w:bottom w:w="100" w:type="dxa"/>
              <w:right w:w="100" w:type="dxa"/>
            </w:tcMar>
            <w:vAlign w:val="center"/>
          </w:tcPr>
          <w:p w14:paraId="50F73987" w14:textId="77777777" w:rsidR="0075631B" w:rsidRPr="002D3DE5" w:rsidRDefault="00000000">
            <w:pPr>
              <w:rPr>
                <w:rFonts w:ascii="Helvetica" w:hAnsi="Helvetica"/>
              </w:rPr>
            </w:pPr>
            <w:r w:rsidRPr="002D3DE5">
              <w:rPr>
                <w:rFonts w:ascii="Helvetica" w:hAnsi="Helvetica"/>
                <w:b/>
                <w:bCs/>
                <w:sz w:val="22"/>
                <w:szCs w:val="22"/>
              </w:rPr>
              <w:t>General Questions:</w:t>
            </w:r>
          </w:p>
        </w:tc>
        <w:tc>
          <w:tcPr>
            <w:tcW w:w="6160" w:type="dxa"/>
            <w:shd w:val="clear" w:color="auto" w:fill="C1E4F5"/>
            <w:tcMar>
              <w:top w:w="100" w:type="dxa"/>
              <w:left w:w="100" w:type="dxa"/>
              <w:bottom w:w="100" w:type="dxa"/>
              <w:right w:w="100" w:type="dxa"/>
            </w:tcMar>
            <w:vAlign w:val="center"/>
          </w:tcPr>
          <w:p w14:paraId="3766DCB1" w14:textId="77777777" w:rsidR="0075631B" w:rsidRPr="002D3DE5" w:rsidRDefault="00000000">
            <w:pPr>
              <w:rPr>
                <w:rFonts w:ascii="Helvetica" w:hAnsi="Helvetica"/>
              </w:rPr>
            </w:pPr>
            <w:r w:rsidRPr="002D3DE5">
              <w:rPr>
                <w:rFonts w:ascii="Helvetica" w:hAnsi="Helvetica"/>
                <w:b/>
                <w:bCs/>
                <w:sz w:val="22"/>
                <w:szCs w:val="22"/>
              </w:rPr>
              <w:t>Center for Innovation and Digital Learning</w:t>
            </w:r>
          </w:p>
          <w:p w14:paraId="002D3451" w14:textId="77777777" w:rsidR="0075631B" w:rsidRPr="002D3DE5" w:rsidRDefault="00000000">
            <w:pPr>
              <w:rPr>
                <w:rFonts w:ascii="Helvetica" w:hAnsi="Helvetica"/>
              </w:rPr>
            </w:pPr>
            <w:hyperlink r:id="rId7" w:history="1">
              <w:r w:rsidRPr="002D3DE5">
                <w:rPr>
                  <w:rFonts w:ascii="Helvetica" w:hAnsi="Helvetica"/>
                  <w:color w:val="0000FF"/>
                  <w:sz w:val="22"/>
                  <w:szCs w:val="22"/>
                  <w:u w:val="single"/>
                </w:rPr>
                <w:t>cidl@andersonuniversity.edu</w:t>
              </w:r>
            </w:hyperlink>
          </w:p>
          <w:p w14:paraId="613CBBE0" w14:textId="77777777" w:rsidR="0075631B" w:rsidRPr="002D3DE5" w:rsidRDefault="00000000">
            <w:pPr>
              <w:rPr>
                <w:rFonts w:ascii="Helvetica" w:hAnsi="Helvetica"/>
              </w:rPr>
            </w:pPr>
            <w:r w:rsidRPr="002D3DE5">
              <w:rPr>
                <w:rFonts w:ascii="Helvetica" w:hAnsi="Helvetica"/>
                <w:b/>
                <w:bCs/>
                <w:sz w:val="22"/>
                <w:szCs w:val="22"/>
              </w:rPr>
              <w:t>864-231-2199</w:t>
            </w:r>
          </w:p>
          <w:p w14:paraId="72005FE8" w14:textId="77777777" w:rsidR="0075631B" w:rsidRPr="002D3DE5" w:rsidRDefault="00000000">
            <w:pPr>
              <w:rPr>
                <w:rFonts w:ascii="Helvetica" w:hAnsi="Helvetica"/>
              </w:rPr>
            </w:pPr>
            <w:r w:rsidRPr="002D3DE5">
              <w:rPr>
                <w:rFonts w:ascii="Helvetica" w:hAnsi="Helvetica"/>
                <w:i/>
                <w:iCs/>
                <w:sz w:val="16"/>
                <w:szCs w:val="16"/>
              </w:rPr>
              <w:t>(Linda Clark will direct your call to an available team member)</w:t>
            </w:r>
          </w:p>
        </w:tc>
      </w:tr>
      <w:tr w:rsidR="0075631B" w:rsidRPr="002D3DE5" w14:paraId="52462D93" w14:textId="77777777">
        <w:tblPrEx>
          <w:tblCellMar>
            <w:top w:w="0" w:type="dxa"/>
            <w:bottom w:w="0" w:type="dxa"/>
          </w:tblCellMar>
        </w:tblPrEx>
        <w:tc>
          <w:tcPr>
            <w:tcW w:w="3200" w:type="dxa"/>
            <w:tcMar>
              <w:top w:w="100" w:type="dxa"/>
              <w:left w:w="100" w:type="dxa"/>
              <w:bottom w:w="100" w:type="dxa"/>
              <w:right w:w="100" w:type="dxa"/>
            </w:tcMar>
            <w:vAlign w:val="center"/>
          </w:tcPr>
          <w:p w14:paraId="3BCE53EB" w14:textId="77777777" w:rsidR="0075631B" w:rsidRPr="002D3DE5" w:rsidRDefault="00000000">
            <w:pPr>
              <w:rPr>
                <w:rFonts w:ascii="Helvetica" w:hAnsi="Helvetica"/>
              </w:rPr>
            </w:pPr>
            <w:r w:rsidRPr="002D3DE5">
              <w:rPr>
                <w:rFonts w:ascii="Helvetica" w:hAnsi="Helvetica"/>
                <w:b/>
                <w:bCs/>
                <w:sz w:val="22"/>
                <w:szCs w:val="22"/>
              </w:rPr>
              <w:t>Technical Support:</w:t>
            </w:r>
          </w:p>
        </w:tc>
        <w:tc>
          <w:tcPr>
            <w:tcW w:w="6160" w:type="dxa"/>
            <w:tcMar>
              <w:top w:w="100" w:type="dxa"/>
              <w:left w:w="100" w:type="dxa"/>
              <w:bottom w:w="100" w:type="dxa"/>
              <w:right w:w="100" w:type="dxa"/>
            </w:tcMar>
            <w:vAlign w:val="center"/>
          </w:tcPr>
          <w:p w14:paraId="75763117" w14:textId="77777777" w:rsidR="0075631B" w:rsidRPr="002D3DE5" w:rsidRDefault="00000000">
            <w:pPr>
              <w:rPr>
                <w:rFonts w:ascii="Helvetica" w:hAnsi="Helvetica"/>
              </w:rPr>
            </w:pPr>
            <w:hyperlink r:id="rId8" w:history="1">
              <w:r w:rsidRPr="002D3DE5">
                <w:rPr>
                  <w:rFonts w:ascii="Helvetica" w:hAnsi="Helvetica"/>
                  <w:color w:val="0000FF"/>
                  <w:sz w:val="22"/>
                  <w:szCs w:val="22"/>
                  <w:u w:val="single"/>
                </w:rPr>
                <w:t>Hypothesis Help Center</w:t>
              </w:r>
            </w:hyperlink>
            <w:r w:rsidRPr="002D3DE5">
              <w:rPr>
                <w:rFonts w:ascii="Helvetica" w:hAnsi="Helvetica"/>
                <w:sz w:val="22"/>
                <w:szCs w:val="22"/>
              </w:rPr>
              <w:t xml:space="preserve"> — Guides, video walkthroughs, and support articles</w:t>
            </w:r>
          </w:p>
        </w:tc>
      </w:tr>
    </w:tbl>
    <w:p w14:paraId="694F41BB" w14:textId="77777777" w:rsidR="0075631B" w:rsidRPr="002D3DE5" w:rsidRDefault="00000000">
      <w:pPr>
        <w:spacing w:before="260"/>
        <w:rPr>
          <w:rFonts w:ascii="Helvetica" w:hAnsi="Helvetica"/>
        </w:rPr>
      </w:pPr>
      <w:r w:rsidRPr="002D3DE5">
        <w:rPr>
          <w:rFonts w:ascii="Helvetica" w:hAnsi="Helvetica"/>
          <w:b/>
          <w:bCs/>
          <w:sz w:val="22"/>
          <w:szCs w:val="22"/>
        </w:rPr>
        <w:t xml:space="preserve">Please Note: </w:t>
      </w:r>
      <w:r w:rsidRPr="002D3DE5">
        <w:rPr>
          <w:rFonts w:ascii="Helvetica" w:hAnsi="Helvetica"/>
          <w:sz w:val="22"/>
          <w:szCs w:val="22"/>
        </w:rPr>
        <w:t>The CIDL provides support directly to faculty. Students experiencing issues with Hypothesis should contact their instructor or reach out to Hypothesis support at success@hypothes.is.</w:t>
      </w:r>
    </w:p>
    <w:p w14:paraId="2099A144" w14:textId="77777777" w:rsidR="0075631B" w:rsidRPr="002D3DE5" w:rsidRDefault="00000000">
      <w:pPr>
        <w:rPr>
          <w:rFonts w:ascii="Helvetica" w:hAnsi="Helvetica"/>
        </w:rPr>
      </w:pPr>
      <w:r w:rsidRPr="002D3DE5">
        <w:rPr>
          <w:rFonts w:ascii="Helvetica" w:hAnsi="Helvetica"/>
        </w:rPr>
        <w:br w:type="page"/>
      </w:r>
    </w:p>
    <w:p w14:paraId="40CC6A9F" w14:textId="77777777" w:rsidR="0075631B" w:rsidRPr="002D3DE5" w:rsidRDefault="00000000">
      <w:pPr>
        <w:spacing w:after="300"/>
        <w:jc w:val="center"/>
        <w:rPr>
          <w:rFonts w:ascii="Helvetica" w:hAnsi="Helvetica"/>
        </w:rPr>
      </w:pPr>
      <w:r w:rsidRPr="002D3DE5">
        <w:rPr>
          <w:rFonts w:ascii="Helvetica" w:hAnsi="Helvetica"/>
          <w:b/>
          <w:bCs/>
          <w:color w:val="156082"/>
          <w:sz w:val="32"/>
          <w:szCs w:val="32"/>
        </w:rPr>
        <w:lastRenderedPageBreak/>
        <w:t>Suggested Hypothesis Support Links</w:t>
      </w:r>
    </w:p>
    <w:p w14:paraId="7D232316" w14:textId="77777777" w:rsidR="0075631B" w:rsidRPr="002D3DE5" w:rsidRDefault="00000000">
      <w:pPr>
        <w:pStyle w:val="Heading2"/>
        <w:pBdr>
          <w:bottom w:val="single" w:sz="4" w:space="4" w:color="D9D9D9"/>
        </w:pBdr>
        <w:spacing w:before="300" w:after="120"/>
        <w:rPr>
          <w:rFonts w:ascii="Helvetica" w:hAnsi="Helvetica"/>
        </w:rPr>
      </w:pPr>
      <w:r w:rsidRPr="002D3DE5">
        <w:rPr>
          <w:rFonts w:ascii="Helvetica" w:hAnsi="Helvetica"/>
          <w:b/>
          <w:bCs/>
          <w:color w:val="156082"/>
          <w:sz w:val="28"/>
          <w:szCs w:val="28"/>
        </w:rPr>
        <w:t>Getting Started</w:t>
      </w:r>
    </w:p>
    <w:tbl>
      <w:tblPr>
        <w:tblW w:w="9360"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CellMar>
          <w:left w:w="10" w:type="dxa"/>
          <w:right w:w="10" w:type="dxa"/>
        </w:tblCellMar>
        <w:tblLook w:val="04A0" w:firstRow="1" w:lastRow="0" w:firstColumn="1" w:lastColumn="0" w:noHBand="0" w:noVBand="1"/>
      </w:tblPr>
      <w:tblGrid>
        <w:gridCol w:w="3200"/>
        <w:gridCol w:w="6160"/>
      </w:tblGrid>
      <w:tr w:rsidR="0075631B" w:rsidRPr="002D3DE5" w14:paraId="1236079F" w14:textId="77777777">
        <w:tblPrEx>
          <w:tblCellMar>
            <w:top w:w="0" w:type="dxa"/>
            <w:bottom w:w="0" w:type="dxa"/>
          </w:tblCellMar>
        </w:tblPrEx>
        <w:trPr>
          <w:tblHeader/>
        </w:trPr>
        <w:tc>
          <w:tcPr>
            <w:tcW w:w="3200" w:type="dxa"/>
            <w:shd w:val="clear" w:color="auto" w:fill="F3F3F3"/>
            <w:tcMar>
              <w:top w:w="100" w:type="dxa"/>
              <w:left w:w="100" w:type="dxa"/>
              <w:bottom w:w="100" w:type="dxa"/>
              <w:right w:w="100" w:type="dxa"/>
            </w:tcMar>
          </w:tcPr>
          <w:p w14:paraId="4805EE37" w14:textId="77777777" w:rsidR="0075631B" w:rsidRPr="002D3DE5" w:rsidRDefault="00000000">
            <w:pPr>
              <w:rPr>
                <w:rFonts w:ascii="Helvetica" w:hAnsi="Helvetica"/>
              </w:rPr>
            </w:pPr>
            <w:r w:rsidRPr="002D3DE5">
              <w:rPr>
                <w:rFonts w:ascii="Helvetica" w:hAnsi="Helvetica"/>
                <w:b/>
                <w:bCs/>
                <w:sz w:val="22"/>
                <w:szCs w:val="22"/>
              </w:rPr>
              <w:t>Article</w:t>
            </w:r>
          </w:p>
        </w:tc>
        <w:tc>
          <w:tcPr>
            <w:tcW w:w="6160" w:type="dxa"/>
            <w:shd w:val="clear" w:color="auto" w:fill="F3F3F3"/>
            <w:tcMar>
              <w:top w:w="100" w:type="dxa"/>
              <w:left w:w="100" w:type="dxa"/>
              <w:bottom w:w="100" w:type="dxa"/>
              <w:right w:w="100" w:type="dxa"/>
            </w:tcMar>
          </w:tcPr>
          <w:p w14:paraId="26908B20" w14:textId="77777777" w:rsidR="0075631B" w:rsidRPr="002D3DE5" w:rsidRDefault="00000000">
            <w:pPr>
              <w:rPr>
                <w:rFonts w:ascii="Helvetica" w:hAnsi="Helvetica"/>
              </w:rPr>
            </w:pPr>
            <w:r w:rsidRPr="002D3DE5">
              <w:rPr>
                <w:rFonts w:ascii="Helvetica" w:hAnsi="Helvetica"/>
                <w:b/>
                <w:bCs/>
                <w:sz w:val="22"/>
                <w:szCs w:val="22"/>
              </w:rPr>
              <w:t>Description</w:t>
            </w:r>
          </w:p>
        </w:tc>
      </w:tr>
      <w:tr w:rsidR="0075631B" w:rsidRPr="002D3DE5" w14:paraId="2A094BDC" w14:textId="77777777">
        <w:tblPrEx>
          <w:tblCellMar>
            <w:top w:w="0" w:type="dxa"/>
            <w:bottom w:w="0" w:type="dxa"/>
          </w:tblCellMar>
        </w:tblPrEx>
        <w:tc>
          <w:tcPr>
            <w:tcW w:w="3200" w:type="dxa"/>
            <w:shd w:val="clear" w:color="auto" w:fill="C1E4F5"/>
            <w:tcMar>
              <w:top w:w="100" w:type="dxa"/>
              <w:left w:w="100" w:type="dxa"/>
              <w:bottom w:w="100" w:type="dxa"/>
              <w:right w:w="100" w:type="dxa"/>
            </w:tcMar>
            <w:vAlign w:val="center"/>
          </w:tcPr>
          <w:p w14:paraId="3DCF0CB1" w14:textId="77777777" w:rsidR="0075631B" w:rsidRPr="002D3DE5" w:rsidRDefault="00000000">
            <w:pPr>
              <w:rPr>
                <w:rFonts w:ascii="Helvetica" w:hAnsi="Helvetica"/>
              </w:rPr>
            </w:pPr>
            <w:hyperlink r:id="rId9" w:anchor="What-is-Hypothesis" w:history="1">
              <w:r w:rsidRPr="002D3DE5">
                <w:rPr>
                  <w:rFonts w:ascii="Helvetica" w:hAnsi="Helvetica"/>
                  <w:b/>
                  <w:bCs/>
                  <w:color w:val="156082"/>
                  <w:sz w:val="22"/>
                  <w:szCs w:val="22"/>
                  <w:u w:val="single"/>
                </w:rPr>
                <w:t xml:space="preserve">What is </w:t>
              </w:r>
              <w:r w:rsidRPr="002D3DE5">
                <w:rPr>
                  <w:rFonts w:ascii="Helvetica" w:hAnsi="Helvetica"/>
                  <w:b/>
                  <w:bCs/>
                  <w:color w:val="156082"/>
                  <w:sz w:val="22"/>
                  <w:szCs w:val="22"/>
                  <w:u w:val="single"/>
                </w:rPr>
                <w:t>H</w:t>
              </w:r>
              <w:r w:rsidRPr="002D3DE5">
                <w:rPr>
                  <w:rFonts w:ascii="Helvetica" w:hAnsi="Helvetica"/>
                  <w:b/>
                  <w:bCs/>
                  <w:color w:val="156082"/>
                  <w:sz w:val="22"/>
                  <w:szCs w:val="22"/>
                  <w:u w:val="single"/>
                </w:rPr>
                <w:t>ypothesis?</w:t>
              </w:r>
            </w:hyperlink>
          </w:p>
        </w:tc>
        <w:tc>
          <w:tcPr>
            <w:tcW w:w="6160" w:type="dxa"/>
            <w:shd w:val="clear" w:color="auto" w:fill="C1E4F5"/>
            <w:tcMar>
              <w:top w:w="100" w:type="dxa"/>
              <w:left w:w="100" w:type="dxa"/>
              <w:bottom w:w="100" w:type="dxa"/>
              <w:right w:w="100" w:type="dxa"/>
            </w:tcMar>
            <w:vAlign w:val="center"/>
          </w:tcPr>
          <w:p w14:paraId="4B26C967" w14:textId="77777777" w:rsidR="0075631B" w:rsidRPr="002D3DE5" w:rsidRDefault="00000000">
            <w:pPr>
              <w:rPr>
                <w:rFonts w:ascii="Helvetica" w:hAnsi="Helvetica"/>
              </w:rPr>
            </w:pPr>
            <w:r w:rsidRPr="002D3DE5">
              <w:rPr>
                <w:rFonts w:ascii="Helvetica" w:hAnsi="Helvetica"/>
                <w:sz w:val="22"/>
                <w:szCs w:val="22"/>
              </w:rPr>
              <w:t>An overview of how the Hypothesis sidebar works, letting students highlight, annotate, and discuss a reading together.</w:t>
            </w:r>
          </w:p>
        </w:tc>
      </w:tr>
      <w:tr w:rsidR="0075631B" w:rsidRPr="002D3DE5" w14:paraId="1C5B4C67" w14:textId="77777777">
        <w:tblPrEx>
          <w:tblCellMar>
            <w:top w:w="0" w:type="dxa"/>
            <w:bottom w:w="0" w:type="dxa"/>
          </w:tblCellMar>
        </w:tblPrEx>
        <w:tc>
          <w:tcPr>
            <w:tcW w:w="3200" w:type="dxa"/>
            <w:tcMar>
              <w:top w:w="100" w:type="dxa"/>
              <w:left w:w="100" w:type="dxa"/>
              <w:bottom w:w="100" w:type="dxa"/>
              <w:right w:w="100" w:type="dxa"/>
            </w:tcMar>
            <w:vAlign w:val="center"/>
          </w:tcPr>
          <w:p w14:paraId="41B00FC9" w14:textId="77777777" w:rsidR="0075631B" w:rsidRPr="002D3DE5" w:rsidRDefault="00000000">
            <w:pPr>
              <w:rPr>
                <w:rFonts w:ascii="Helvetica" w:hAnsi="Helvetica"/>
              </w:rPr>
            </w:pPr>
            <w:hyperlink r:id="rId10" w:anchor="types-of-documents" w:history="1">
              <w:r w:rsidRPr="002D3DE5">
                <w:rPr>
                  <w:rFonts w:ascii="Helvetica" w:hAnsi="Helvetica"/>
                  <w:b/>
                  <w:bCs/>
                  <w:color w:val="156082"/>
                  <w:sz w:val="22"/>
                  <w:szCs w:val="22"/>
                  <w:u w:val="single"/>
                </w:rPr>
                <w:t>What Types of</w:t>
              </w:r>
              <w:r w:rsidRPr="002D3DE5">
                <w:rPr>
                  <w:rFonts w:ascii="Helvetica" w:hAnsi="Helvetica"/>
                  <w:b/>
                  <w:bCs/>
                  <w:color w:val="156082"/>
                  <w:sz w:val="22"/>
                  <w:szCs w:val="22"/>
                  <w:u w:val="single"/>
                </w:rPr>
                <w:t xml:space="preserve"> </w:t>
              </w:r>
              <w:r w:rsidRPr="002D3DE5">
                <w:rPr>
                  <w:rFonts w:ascii="Helvetica" w:hAnsi="Helvetica"/>
                  <w:b/>
                  <w:bCs/>
                  <w:color w:val="156082"/>
                  <w:sz w:val="22"/>
                  <w:szCs w:val="22"/>
                  <w:u w:val="single"/>
                </w:rPr>
                <w:t>Documents Can Be Annotated?</w:t>
              </w:r>
            </w:hyperlink>
          </w:p>
        </w:tc>
        <w:tc>
          <w:tcPr>
            <w:tcW w:w="6160" w:type="dxa"/>
            <w:tcMar>
              <w:top w:w="100" w:type="dxa"/>
              <w:left w:w="100" w:type="dxa"/>
              <w:bottom w:w="100" w:type="dxa"/>
              <w:right w:w="100" w:type="dxa"/>
            </w:tcMar>
            <w:vAlign w:val="center"/>
          </w:tcPr>
          <w:p w14:paraId="1A5A7C32" w14:textId="77777777" w:rsidR="0075631B" w:rsidRPr="002D3DE5" w:rsidRDefault="00000000">
            <w:pPr>
              <w:rPr>
                <w:rFonts w:ascii="Helvetica" w:hAnsi="Helvetica"/>
              </w:rPr>
            </w:pPr>
            <w:r w:rsidRPr="002D3DE5">
              <w:rPr>
                <w:rFonts w:ascii="Helvetica" w:hAnsi="Helvetica"/>
                <w:sz w:val="22"/>
                <w:szCs w:val="22"/>
              </w:rPr>
              <w:t xml:space="preserve">Explains the supported document types: a public website or PDF URL, an uploaded PDF, a YouTube video with transcripts, and (institution-dependent) JSTOR articles or VitalSource </w:t>
            </w:r>
            <w:proofErr w:type="spellStart"/>
            <w:r w:rsidRPr="002D3DE5">
              <w:rPr>
                <w:rFonts w:ascii="Helvetica" w:hAnsi="Helvetica"/>
                <w:sz w:val="22"/>
                <w:szCs w:val="22"/>
              </w:rPr>
              <w:t>etexts</w:t>
            </w:r>
            <w:proofErr w:type="spellEnd"/>
            <w:r w:rsidRPr="002D3DE5">
              <w:rPr>
                <w:rFonts w:ascii="Helvetica" w:hAnsi="Helvetica"/>
                <w:sz w:val="22"/>
                <w:szCs w:val="22"/>
              </w:rPr>
              <w:t>.</w:t>
            </w:r>
          </w:p>
        </w:tc>
      </w:tr>
      <w:tr w:rsidR="0075631B" w:rsidRPr="002D3DE5" w14:paraId="340347C0" w14:textId="77777777">
        <w:tblPrEx>
          <w:tblCellMar>
            <w:top w:w="0" w:type="dxa"/>
            <w:bottom w:w="0" w:type="dxa"/>
          </w:tblCellMar>
        </w:tblPrEx>
        <w:tc>
          <w:tcPr>
            <w:tcW w:w="3200" w:type="dxa"/>
            <w:shd w:val="clear" w:color="auto" w:fill="C1E4F5"/>
            <w:tcMar>
              <w:top w:w="100" w:type="dxa"/>
              <w:left w:w="100" w:type="dxa"/>
              <w:bottom w:w="100" w:type="dxa"/>
              <w:right w:w="100" w:type="dxa"/>
            </w:tcMar>
            <w:vAlign w:val="center"/>
          </w:tcPr>
          <w:p w14:paraId="758ED4C5" w14:textId="77777777" w:rsidR="0075631B" w:rsidRPr="002D3DE5" w:rsidRDefault="00000000">
            <w:pPr>
              <w:rPr>
                <w:rFonts w:ascii="Helvetica" w:hAnsi="Helvetica"/>
              </w:rPr>
            </w:pPr>
            <w:hyperlink r:id="rId11" w:history="1">
              <w:r w:rsidRPr="002D3DE5">
                <w:rPr>
                  <w:rFonts w:ascii="Helvetica" w:hAnsi="Helvetica"/>
                  <w:b/>
                  <w:bCs/>
                  <w:color w:val="156082"/>
                  <w:sz w:val="22"/>
                  <w:szCs w:val="22"/>
                  <w:u w:val="single"/>
                </w:rPr>
                <w:t>Using OCR to Prepare a PDF for Annotat</w:t>
              </w:r>
              <w:r w:rsidRPr="002D3DE5">
                <w:rPr>
                  <w:rFonts w:ascii="Helvetica" w:hAnsi="Helvetica"/>
                  <w:b/>
                  <w:bCs/>
                  <w:color w:val="156082"/>
                  <w:sz w:val="22"/>
                  <w:szCs w:val="22"/>
                  <w:u w:val="single"/>
                </w:rPr>
                <w:t>i</w:t>
              </w:r>
              <w:r w:rsidRPr="002D3DE5">
                <w:rPr>
                  <w:rFonts w:ascii="Helvetica" w:hAnsi="Helvetica"/>
                  <w:b/>
                  <w:bCs/>
                  <w:color w:val="156082"/>
                  <w:sz w:val="22"/>
                  <w:szCs w:val="22"/>
                  <w:u w:val="single"/>
                </w:rPr>
                <w:t>on</w:t>
              </w:r>
            </w:hyperlink>
          </w:p>
        </w:tc>
        <w:tc>
          <w:tcPr>
            <w:tcW w:w="6160" w:type="dxa"/>
            <w:shd w:val="clear" w:color="auto" w:fill="C1E4F5"/>
            <w:tcMar>
              <w:top w:w="100" w:type="dxa"/>
              <w:left w:w="100" w:type="dxa"/>
              <w:bottom w:w="100" w:type="dxa"/>
              <w:right w:w="100" w:type="dxa"/>
            </w:tcMar>
            <w:vAlign w:val="center"/>
          </w:tcPr>
          <w:p w14:paraId="0385831B" w14:textId="77777777" w:rsidR="0075631B" w:rsidRPr="002D3DE5" w:rsidRDefault="00000000">
            <w:pPr>
              <w:rPr>
                <w:rFonts w:ascii="Helvetica" w:hAnsi="Helvetica"/>
              </w:rPr>
            </w:pPr>
            <w:r w:rsidRPr="002D3DE5">
              <w:rPr>
                <w:rFonts w:ascii="Helvetica" w:hAnsi="Helvetica"/>
                <w:sz w:val="22"/>
                <w:szCs w:val="22"/>
              </w:rPr>
              <w:t>How to tell if a PDF has a selectable text layer, and how to run Optical Character Recognition (OCR) on scanned PDFs so they can be annotated.</w:t>
            </w:r>
          </w:p>
        </w:tc>
      </w:tr>
    </w:tbl>
    <w:p w14:paraId="7CE45947" w14:textId="77777777" w:rsidR="0075631B" w:rsidRPr="002D3DE5" w:rsidRDefault="0075631B">
      <w:pPr>
        <w:spacing w:before="200"/>
        <w:rPr>
          <w:rFonts w:ascii="Helvetica" w:hAnsi="Helvetica"/>
        </w:rPr>
      </w:pPr>
    </w:p>
    <w:p w14:paraId="5F41F266" w14:textId="77777777" w:rsidR="0075631B" w:rsidRPr="002D3DE5" w:rsidRDefault="00000000">
      <w:pPr>
        <w:pStyle w:val="Heading2"/>
        <w:pBdr>
          <w:bottom w:val="single" w:sz="4" w:space="4" w:color="D9D9D9"/>
        </w:pBdr>
        <w:spacing w:before="300" w:after="120"/>
        <w:rPr>
          <w:rFonts w:ascii="Helvetica" w:hAnsi="Helvetica"/>
        </w:rPr>
      </w:pPr>
      <w:r w:rsidRPr="002D3DE5">
        <w:rPr>
          <w:rFonts w:ascii="Helvetica" w:hAnsi="Helvetica"/>
          <w:b/>
          <w:bCs/>
          <w:color w:val="156082"/>
          <w:sz w:val="28"/>
          <w:szCs w:val="28"/>
        </w:rPr>
        <w:t>Setting Up a Hypothesis-Enabled Reading in Canvas</w:t>
      </w:r>
    </w:p>
    <w:tbl>
      <w:tblPr>
        <w:tblW w:w="9360"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CellMar>
          <w:left w:w="10" w:type="dxa"/>
          <w:right w:w="10" w:type="dxa"/>
        </w:tblCellMar>
        <w:tblLook w:val="04A0" w:firstRow="1" w:lastRow="0" w:firstColumn="1" w:lastColumn="0" w:noHBand="0" w:noVBand="1"/>
      </w:tblPr>
      <w:tblGrid>
        <w:gridCol w:w="3200"/>
        <w:gridCol w:w="6160"/>
      </w:tblGrid>
      <w:tr w:rsidR="0075631B" w:rsidRPr="002D3DE5" w14:paraId="373628A1" w14:textId="77777777">
        <w:tblPrEx>
          <w:tblCellMar>
            <w:top w:w="0" w:type="dxa"/>
            <w:bottom w:w="0" w:type="dxa"/>
          </w:tblCellMar>
        </w:tblPrEx>
        <w:trPr>
          <w:tblHeader/>
        </w:trPr>
        <w:tc>
          <w:tcPr>
            <w:tcW w:w="3200" w:type="dxa"/>
            <w:shd w:val="clear" w:color="auto" w:fill="F3F3F3"/>
            <w:tcMar>
              <w:top w:w="100" w:type="dxa"/>
              <w:left w:w="100" w:type="dxa"/>
              <w:bottom w:w="100" w:type="dxa"/>
              <w:right w:w="100" w:type="dxa"/>
            </w:tcMar>
          </w:tcPr>
          <w:p w14:paraId="7FFD2BC3" w14:textId="77777777" w:rsidR="0075631B" w:rsidRPr="002D3DE5" w:rsidRDefault="00000000">
            <w:pPr>
              <w:rPr>
                <w:rFonts w:ascii="Helvetica" w:hAnsi="Helvetica"/>
              </w:rPr>
            </w:pPr>
            <w:r w:rsidRPr="002D3DE5">
              <w:rPr>
                <w:rFonts w:ascii="Helvetica" w:hAnsi="Helvetica"/>
                <w:b/>
                <w:bCs/>
                <w:sz w:val="22"/>
                <w:szCs w:val="22"/>
              </w:rPr>
              <w:t>Article</w:t>
            </w:r>
          </w:p>
        </w:tc>
        <w:tc>
          <w:tcPr>
            <w:tcW w:w="6160" w:type="dxa"/>
            <w:shd w:val="clear" w:color="auto" w:fill="F3F3F3"/>
            <w:tcMar>
              <w:top w:w="100" w:type="dxa"/>
              <w:left w:w="100" w:type="dxa"/>
              <w:bottom w:w="100" w:type="dxa"/>
              <w:right w:w="100" w:type="dxa"/>
            </w:tcMar>
          </w:tcPr>
          <w:p w14:paraId="2E84C995" w14:textId="77777777" w:rsidR="0075631B" w:rsidRPr="002D3DE5" w:rsidRDefault="00000000">
            <w:pPr>
              <w:rPr>
                <w:rFonts w:ascii="Helvetica" w:hAnsi="Helvetica"/>
              </w:rPr>
            </w:pPr>
            <w:r w:rsidRPr="002D3DE5">
              <w:rPr>
                <w:rFonts w:ascii="Helvetica" w:hAnsi="Helvetica"/>
                <w:b/>
                <w:bCs/>
                <w:sz w:val="22"/>
                <w:szCs w:val="22"/>
              </w:rPr>
              <w:t>Description</w:t>
            </w:r>
          </w:p>
        </w:tc>
      </w:tr>
      <w:tr w:rsidR="0075631B" w:rsidRPr="002D3DE5" w14:paraId="1D52BE77" w14:textId="77777777">
        <w:tblPrEx>
          <w:tblCellMar>
            <w:top w:w="0" w:type="dxa"/>
            <w:bottom w:w="0" w:type="dxa"/>
          </w:tblCellMar>
        </w:tblPrEx>
        <w:tc>
          <w:tcPr>
            <w:tcW w:w="3200" w:type="dxa"/>
            <w:shd w:val="clear" w:color="auto" w:fill="C1E4F5"/>
            <w:tcMar>
              <w:top w:w="100" w:type="dxa"/>
              <w:left w:w="100" w:type="dxa"/>
              <w:bottom w:w="100" w:type="dxa"/>
              <w:right w:w="100" w:type="dxa"/>
            </w:tcMar>
            <w:vAlign w:val="center"/>
          </w:tcPr>
          <w:p w14:paraId="33C1779D" w14:textId="77777777" w:rsidR="0075631B" w:rsidRPr="002D3DE5" w:rsidRDefault="00000000">
            <w:pPr>
              <w:rPr>
                <w:rFonts w:ascii="Helvetica" w:hAnsi="Helvetica"/>
              </w:rPr>
            </w:pPr>
            <w:hyperlink r:id="rId12" w:history="1">
              <w:r w:rsidRPr="002D3DE5">
                <w:rPr>
                  <w:rFonts w:ascii="Helvetica" w:hAnsi="Helvetica"/>
                  <w:b/>
                  <w:bCs/>
                  <w:color w:val="156082"/>
                  <w:sz w:val="22"/>
                  <w:szCs w:val="22"/>
                  <w:u w:val="single"/>
                </w:rPr>
                <w:t>Creating a Hypothesis-Enable</w:t>
              </w:r>
              <w:r w:rsidRPr="002D3DE5">
                <w:rPr>
                  <w:rFonts w:ascii="Helvetica" w:hAnsi="Helvetica"/>
                  <w:b/>
                  <w:bCs/>
                  <w:color w:val="156082"/>
                  <w:sz w:val="22"/>
                  <w:szCs w:val="22"/>
                  <w:u w:val="single"/>
                </w:rPr>
                <w:t>d</w:t>
              </w:r>
              <w:r w:rsidRPr="002D3DE5">
                <w:rPr>
                  <w:rFonts w:ascii="Helvetica" w:hAnsi="Helvetica"/>
                  <w:b/>
                  <w:bCs/>
                  <w:color w:val="156082"/>
                  <w:sz w:val="22"/>
                  <w:szCs w:val="22"/>
                  <w:u w:val="single"/>
                </w:rPr>
                <w:t xml:space="preserve"> Reading in Canvas Assignments</w:t>
              </w:r>
            </w:hyperlink>
          </w:p>
        </w:tc>
        <w:tc>
          <w:tcPr>
            <w:tcW w:w="6160" w:type="dxa"/>
            <w:shd w:val="clear" w:color="auto" w:fill="C1E4F5"/>
            <w:tcMar>
              <w:top w:w="100" w:type="dxa"/>
              <w:left w:w="100" w:type="dxa"/>
              <w:bottom w:w="100" w:type="dxa"/>
              <w:right w:w="100" w:type="dxa"/>
            </w:tcMar>
            <w:vAlign w:val="center"/>
          </w:tcPr>
          <w:p w14:paraId="201694AF" w14:textId="77777777" w:rsidR="0075631B" w:rsidRPr="002D3DE5" w:rsidRDefault="00000000">
            <w:pPr>
              <w:rPr>
                <w:rFonts w:ascii="Helvetica" w:hAnsi="Helvetica"/>
              </w:rPr>
            </w:pPr>
            <w:r w:rsidRPr="002D3DE5">
              <w:rPr>
                <w:rFonts w:ascii="Helvetica" w:hAnsi="Helvetica"/>
                <w:sz w:val="22"/>
                <w:szCs w:val="22"/>
              </w:rPr>
              <w:t xml:space="preserve">Step-by-step instructions for setting up a graded annotation assignment, including access to </w:t>
            </w:r>
            <w:proofErr w:type="spellStart"/>
            <w:r w:rsidRPr="002D3DE5">
              <w:rPr>
                <w:rFonts w:ascii="Helvetica" w:hAnsi="Helvetica"/>
                <w:sz w:val="22"/>
                <w:szCs w:val="22"/>
              </w:rPr>
              <w:t>SpeedGrader</w:t>
            </w:r>
            <w:proofErr w:type="spellEnd"/>
            <w:r w:rsidRPr="002D3DE5">
              <w:rPr>
                <w:rFonts w:ascii="Helvetica" w:hAnsi="Helvetica"/>
                <w:sz w:val="22"/>
                <w:szCs w:val="22"/>
              </w:rPr>
              <w:t xml:space="preserve"> and due dates.</w:t>
            </w:r>
          </w:p>
        </w:tc>
      </w:tr>
      <w:tr w:rsidR="0075631B" w:rsidRPr="002D3DE5" w14:paraId="5B2FED26" w14:textId="77777777">
        <w:tblPrEx>
          <w:tblCellMar>
            <w:top w:w="0" w:type="dxa"/>
            <w:bottom w:w="0" w:type="dxa"/>
          </w:tblCellMar>
        </w:tblPrEx>
        <w:tc>
          <w:tcPr>
            <w:tcW w:w="3200" w:type="dxa"/>
            <w:tcMar>
              <w:top w:w="100" w:type="dxa"/>
              <w:left w:w="100" w:type="dxa"/>
              <w:bottom w:w="100" w:type="dxa"/>
              <w:right w:w="100" w:type="dxa"/>
            </w:tcMar>
            <w:vAlign w:val="center"/>
          </w:tcPr>
          <w:p w14:paraId="0A619A40" w14:textId="77777777" w:rsidR="0075631B" w:rsidRPr="002D3DE5" w:rsidRDefault="00000000">
            <w:pPr>
              <w:rPr>
                <w:rFonts w:ascii="Helvetica" w:hAnsi="Helvetica"/>
              </w:rPr>
            </w:pPr>
            <w:hyperlink r:id="rId13" w:history="1">
              <w:r w:rsidRPr="002D3DE5">
                <w:rPr>
                  <w:rFonts w:ascii="Helvetica" w:hAnsi="Helvetica"/>
                  <w:b/>
                  <w:bCs/>
                  <w:color w:val="156082"/>
                  <w:sz w:val="22"/>
                  <w:szCs w:val="22"/>
                  <w:u w:val="single"/>
                </w:rPr>
                <w:t>Creating</w:t>
              </w:r>
              <w:r w:rsidRPr="002D3DE5">
                <w:rPr>
                  <w:rFonts w:ascii="Helvetica" w:hAnsi="Helvetica"/>
                  <w:b/>
                  <w:bCs/>
                  <w:color w:val="156082"/>
                  <w:sz w:val="22"/>
                  <w:szCs w:val="22"/>
                  <w:u w:val="single"/>
                </w:rPr>
                <w:t xml:space="preserve"> </w:t>
              </w:r>
              <w:r w:rsidRPr="002D3DE5">
                <w:rPr>
                  <w:rFonts w:ascii="Helvetica" w:hAnsi="Helvetica"/>
                  <w:b/>
                  <w:bCs/>
                  <w:color w:val="156082"/>
                  <w:sz w:val="22"/>
                  <w:szCs w:val="22"/>
                  <w:u w:val="single"/>
                </w:rPr>
                <w:t>a Hypothesis-Enabled Reading in Canvas Modules</w:t>
              </w:r>
            </w:hyperlink>
          </w:p>
        </w:tc>
        <w:tc>
          <w:tcPr>
            <w:tcW w:w="6160" w:type="dxa"/>
            <w:tcMar>
              <w:top w:w="100" w:type="dxa"/>
              <w:left w:w="100" w:type="dxa"/>
              <w:bottom w:w="100" w:type="dxa"/>
              <w:right w:w="100" w:type="dxa"/>
            </w:tcMar>
            <w:vAlign w:val="center"/>
          </w:tcPr>
          <w:p w14:paraId="5D673382" w14:textId="77777777" w:rsidR="0075631B" w:rsidRPr="002D3DE5" w:rsidRDefault="00000000">
            <w:pPr>
              <w:rPr>
                <w:rFonts w:ascii="Helvetica" w:hAnsi="Helvetica"/>
              </w:rPr>
            </w:pPr>
            <w:r w:rsidRPr="002D3DE5">
              <w:rPr>
                <w:rFonts w:ascii="Helvetica" w:hAnsi="Helvetica"/>
                <w:sz w:val="22"/>
                <w:szCs w:val="22"/>
              </w:rPr>
              <w:t>How to set up an ungraded annotation activity as a Module Item.</w:t>
            </w:r>
          </w:p>
        </w:tc>
      </w:tr>
      <w:tr w:rsidR="0075631B" w:rsidRPr="002D3DE5" w14:paraId="20043E2A" w14:textId="77777777">
        <w:tblPrEx>
          <w:tblCellMar>
            <w:top w:w="0" w:type="dxa"/>
            <w:bottom w:w="0" w:type="dxa"/>
          </w:tblCellMar>
        </w:tblPrEx>
        <w:tc>
          <w:tcPr>
            <w:tcW w:w="3200" w:type="dxa"/>
            <w:shd w:val="clear" w:color="auto" w:fill="C1E4F5"/>
            <w:tcMar>
              <w:top w:w="100" w:type="dxa"/>
              <w:left w:w="100" w:type="dxa"/>
              <w:bottom w:w="100" w:type="dxa"/>
              <w:right w:w="100" w:type="dxa"/>
            </w:tcMar>
            <w:vAlign w:val="center"/>
          </w:tcPr>
          <w:p w14:paraId="58A9AC5C" w14:textId="77777777" w:rsidR="0075631B" w:rsidRPr="002D3DE5" w:rsidRDefault="00000000">
            <w:pPr>
              <w:rPr>
                <w:rFonts w:ascii="Helvetica" w:hAnsi="Helvetica"/>
              </w:rPr>
            </w:pPr>
            <w:hyperlink r:id="rId14" w:history="1">
              <w:r w:rsidRPr="002D3DE5">
                <w:rPr>
                  <w:rFonts w:ascii="Helvetica" w:hAnsi="Helvetica"/>
                  <w:b/>
                  <w:bCs/>
                  <w:color w:val="156082"/>
                  <w:sz w:val="22"/>
                  <w:szCs w:val="22"/>
                  <w:u w:val="single"/>
                </w:rPr>
                <w:t>Using Canvas Groups to Create H</w:t>
              </w:r>
              <w:r w:rsidRPr="002D3DE5">
                <w:rPr>
                  <w:rFonts w:ascii="Helvetica" w:hAnsi="Helvetica"/>
                  <w:b/>
                  <w:bCs/>
                  <w:color w:val="156082"/>
                  <w:sz w:val="22"/>
                  <w:szCs w:val="22"/>
                  <w:u w:val="single"/>
                </w:rPr>
                <w:t>y</w:t>
              </w:r>
              <w:r w:rsidRPr="002D3DE5">
                <w:rPr>
                  <w:rFonts w:ascii="Helvetica" w:hAnsi="Helvetica"/>
                  <w:b/>
                  <w:bCs/>
                  <w:color w:val="156082"/>
                  <w:sz w:val="22"/>
                  <w:szCs w:val="22"/>
                  <w:u w:val="single"/>
                </w:rPr>
                <w:t>pothesis Reading Groups</w:t>
              </w:r>
            </w:hyperlink>
          </w:p>
        </w:tc>
        <w:tc>
          <w:tcPr>
            <w:tcW w:w="6160" w:type="dxa"/>
            <w:shd w:val="clear" w:color="auto" w:fill="C1E4F5"/>
            <w:tcMar>
              <w:top w:w="100" w:type="dxa"/>
              <w:left w:w="100" w:type="dxa"/>
              <w:bottom w:w="100" w:type="dxa"/>
              <w:right w:w="100" w:type="dxa"/>
            </w:tcMar>
            <w:vAlign w:val="center"/>
          </w:tcPr>
          <w:p w14:paraId="0046324C" w14:textId="77777777" w:rsidR="0075631B" w:rsidRPr="002D3DE5" w:rsidRDefault="00000000">
            <w:pPr>
              <w:rPr>
                <w:rFonts w:ascii="Helvetica" w:hAnsi="Helvetica"/>
              </w:rPr>
            </w:pPr>
            <w:r w:rsidRPr="002D3DE5">
              <w:rPr>
                <w:rFonts w:ascii="Helvetica" w:hAnsi="Helvetica"/>
                <w:sz w:val="22"/>
                <w:szCs w:val="22"/>
              </w:rPr>
              <w:t>How to set up Group Sets in Canvas before creating the reading, so students annotate in smaller groups rather than as a whole class.</w:t>
            </w:r>
          </w:p>
        </w:tc>
      </w:tr>
      <w:tr w:rsidR="0075631B" w:rsidRPr="002D3DE5" w14:paraId="77C5604A" w14:textId="77777777">
        <w:tblPrEx>
          <w:tblCellMar>
            <w:top w:w="0" w:type="dxa"/>
            <w:bottom w:w="0" w:type="dxa"/>
          </w:tblCellMar>
        </w:tblPrEx>
        <w:tc>
          <w:tcPr>
            <w:tcW w:w="3200" w:type="dxa"/>
            <w:tcMar>
              <w:top w:w="100" w:type="dxa"/>
              <w:left w:w="100" w:type="dxa"/>
              <w:bottom w:w="100" w:type="dxa"/>
              <w:right w:w="100" w:type="dxa"/>
            </w:tcMar>
            <w:vAlign w:val="center"/>
          </w:tcPr>
          <w:p w14:paraId="5DD19FB5" w14:textId="77777777" w:rsidR="0075631B" w:rsidRPr="002D3DE5" w:rsidRDefault="00000000">
            <w:pPr>
              <w:rPr>
                <w:rFonts w:ascii="Helvetica" w:hAnsi="Helvetica"/>
              </w:rPr>
            </w:pPr>
            <w:hyperlink r:id="rId15" w:history="1">
              <w:r w:rsidRPr="002D3DE5">
                <w:rPr>
                  <w:rFonts w:ascii="Helvetica" w:hAnsi="Helvetica"/>
                  <w:b/>
                  <w:bCs/>
                  <w:color w:val="156082"/>
                  <w:sz w:val="22"/>
                  <w:szCs w:val="22"/>
                  <w:u w:val="single"/>
                </w:rPr>
                <w:t>Using Rubrics in Canvas with Hypothesis</w:t>
              </w:r>
            </w:hyperlink>
          </w:p>
        </w:tc>
        <w:tc>
          <w:tcPr>
            <w:tcW w:w="6160" w:type="dxa"/>
            <w:tcMar>
              <w:top w:w="100" w:type="dxa"/>
              <w:left w:w="100" w:type="dxa"/>
              <w:bottom w:w="100" w:type="dxa"/>
              <w:right w:w="100" w:type="dxa"/>
            </w:tcMar>
            <w:vAlign w:val="center"/>
          </w:tcPr>
          <w:p w14:paraId="4DE8D1CC" w14:textId="77777777" w:rsidR="0075631B" w:rsidRPr="002D3DE5" w:rsidRDefault="00000000">
            <w:pPr>
              <w:rPr>
                <w:rFonts w:ascii="Helvetica" w:hAnsi="Helvetica"/>
              </w:rPr>
            </w:pPr>
            <w:r w:rsidRPr="002D3DE5">
              <w:rPr>
                <w:rFonts w:ascii="Helvetica" w:hAnsi="Helvetica"/>
                <w:sz w:val="22"/>
                <w:szCs w:val="22"/>
              </w:rPr>
              <w:t>How to create an “On Paper” assignment, attach a rubric, and convert it to an External Tool assignment enabled with Hypothesis.</w:t>
            </w:r>
          </w:p>
        </w:tc>
      </w:tr>
    </w:tbl>
    <w:p w14:paraId="6A0BE746" w14:textId="77777777" w:rsidR="0075631B" w:rsidRDefault="0075631B">
      <w:pPr>
        <w:spacing w:before="200"/>
        <w:rPr>
          <w:rFonts w:ascii="Helvetica" w:hAnsi="Helvetica"/>
        </w:rPr>
      </w:pPr>
    </w:p>
    <w:p w14:paraId="33590E7A" w14:textId="77777777" w:rsidR="005F524D" w:rsidRDefault="005F524D">
      <w:pPr>
        <w:spacing w:before="200"/>
        <w:rPr>
          <w:rFonts w:ascii="Helvetica" w:hAnsi="Helvetica"/>
        </w:rPr>
      </w:pPr>
    </w:p>
    <w:p w14:paraId="13C7D011" w14:textId="77777777" w:rsidR="005F524D" w:rsidRPr="002D3DE5" w:rsidRDefault="005F524D">
      <w:pPr>
        <w:spacing w:before="200"/>
        <w:rPr>
          <w:rFonts w:ascii="Helvetica" w:hAnsi="Helvetica"/>
        </w:rPr>
      </w:pPr>
    </w:p>
    <w:p w14:paraId="65B453F3" w14:textId="77777777" w:rsidR="0075631B" w:rsidRPr="002D3DE5" w:rsidRDefault="00000000">
      <w:pPr>
        <w:pStyle w:val="Heading2"/>
        <w:pBdr>
          <w:bottom w:val="single" w:sz="4" w:space="4" w:color="D9D9D9"/>
        </w:pBdr>
        <w:spacing w:before="300" w:after="120"/>
        <w:rPr>
          <w:rFonts w:ascii="Helvetica" w:hAnsi="Helvetica"/>
        </w:rPr>
      </w:pPr>
      <w:r w:rsidRPr="002D3DE5">
        <w:rPr>
          <w:rFonts w:ascii="Helvetica" w:hAnsi="Helvetica"/>
          <w:b/>
          <w:bCs/>
          <w:color w:val="156082"/>
          <w:sz w:val="28"/>
          <w:szCs w:val="28"/>
        </w:rPr>
        <w:lastRenderedPageBreak/>
        <w:t>Prompting Student Annotations</w:t>
      </w:r>
    </w:p>
    <w:tbl>
      <w:tblPr>
        <w:tblW w:w="9360"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CellMar>
          <w:left w:w="10" w:type="dxa"/>
          <w:right w:w="10" w:type="dxa"/>
        </w:tblCellMar>
        <w:tblLook w:val="04A0" w:firstRow="1" w:lastRow="0" w:firstColumn="1" w:lastColumn="0" w:noHBand="0" w:noVBand="1"/>
      </w:tblPr>
      <w:tblGrid>
        <w:gridCol w:w="3200"/>
        <w:gridCol w:w="6160"/>
      </w:tblGrid>
      <w:tr w:rsidR="0075631B" w:rsidRPr="002D3DE5" w14:paraId="0BB15ECE" w14:textId="77777777">
        <w:tblPrEx>
          <w:tblCellMar>
            <w:top w:w="0" w:type="dxa"/>
            <w:bottom w:w="0" w:type="dxa"/>
          </w:tblCellMar>
        </w:tblPrEx>
        <w:trPr>
          <w:tblHeader/>
        </w:trPr>
        <w:tc>
          <w:tcPr>
            <w:tcW w:w="3200" w:type="dxa"/>
            <w:shd w:val="clear" w:color="auto" w:fill="F3F3F3"/>
            <w:tcMar>
              <w:top w:w="100" w:type="dxa"/>
              <w:left w:w="100" w:type="dxa"/>
              <w:bottom w:w="100" w:type="dxa"/>
              <w:right w:w="100" w:type="dxa"/>
            </w:tcMar>
          </w:tcPr>
          <w:p w14:paraId="52058437" w14:textId="77777777" w:rsidR="0075631B" w:rsidRPr="002D3DE5" w:rsidRDefault="00000000">
            <w:pPr>
              <w:rPr>
                <w:rFonts w:ascii="Helvetica" w:hAnsi="Helvetica"/>
              </w:rPr>
            </w:pPr>
            <w:r w:rsidRPr="002D3DE5">
              <w:rPr>
                <w:rFonts w:ascii="Helvetica" w:hAnsi="Helvetica"/>
                <w:b/>
                <w:bCs/>
                <w:sz w:val="22"/>
                <w:szCs w:val="22"/>
              </w:rPr>
              <w:t>Article</w:t>
            </w:r>
          </w:p>
        </w:tc>
        <w:tc>
          <w:tcPr>
            <w:tcW w:w="6160" w:type="dxa"/>
            <w:shd w:val="clear" w:color="auto" w:fill="F3F3F3"/>
            <w:tcMar>
              <w:top w:w="100" w:type="dxa"/>
              <w:left w:w="100" w:type="dxa"/>
              <w:bottom w:w="100" w:type="dxa"/>
              <w:right w:w="100" w:type="dxa"/>
            </w:tcMar>
          </w:tcPr>
          <w:p w14:paraId="38AE243F" w14:textId="77777777" w:rsidR="0075631B" w:rsidRPr="002D3DE5" w:rsidRDefault="00000000">
            <w:pPr>
              <w:rPr>
                <w:rFonts w:ascii="Helvetica" w:hAnsi="Helvetica"/>
              </w:rPr>
            </w:pPr>
            <w:r w:rsidRPr="002D3DE5">
              <w:rPr>
                <w:rFonts w:ascii="Helvetica" w:hAnsi="Helvetica"/>
                <w:b/>
                <w:bCs/>
                <w:sz w:val="22"/>
                <w:szCs w:val="22"/>
              </w:rPr>
              <w:t>Description</w:t>
            </w:r>
          </w:p>
        </w:tc>
      </w:tr>
      <w:tr w:rsidR="0075631B" w:rsidRPr="002D3DE5" w14:paraId="713FB56F" w14:textId="77777777">
        <w:tblPrEx>
          <w:tblCellMar>
            <w:top w:w="0" w:type="dxa"/>
            <w:bottom w:w="0" w:type="dxa"/>
          </w:tblCellMar>
        </w:tblPrEx>
        <w:tc>
          <w:tcPr>
            <w:tcW w:w="3200" w:type="dxa"/>
            <w:shd w:val="clear" w:color="auto" w:fill="C1E4F5"/>
            <w:tcMar>
              <w:top w:w="100" w:type="dxa"/>
              <w:left w:w="100" w:type="dxa"/>
              <w:bottom w:w="100" w:type="dxa"/>
              <w:right w:w="100" w:type="dxa"/>
            </w:tcMar>
            <w:vAlign w:val="center"/>
          </w:tcPr>
          <w:p w14:paraId="2E8EB71D" w14:textId="77777777" w:rsidR="0075631B" w:rsidRPr="002D3DE5" w:rsidRDefault="00000000">
            <w:pPr>
              <w:rPr>
                <w:rFonts w:ascii="Helvetica" w:hAnsi="Helvetica"/>
              </w:rPr>
            </w:pPr>
            <w:hyperlink r:id="rId16" w:history="1">
              <w:r w:rsidRPr="002D3DE5">
                <w:rPr>
                  <w:rFonts w:ascii="Helvetica" w:hAnsi="Helvetica"/>
                  <w:b/>
                  <w:bCs/>
                  <w:color w:val="156082"/>
                  <w:sz w:val="22"/>
                  <w:szCs w:val="22"/>
                  <w:u w:val="single"/>
                </w:rPr>
                <w:t>Annot</w:t>
              </w:r>
              <w:r w:rsidRPr="002D3DE5">
                <w:rPr>
                  <w:rFonts w:ascii="Helvetica" w:hAnsi="Helvetica"/>
                  <w:b/>
                  <w:bCs/>
                  <w:color w:val="156082"/>
                  <w:sz w:val="22"/>
                  <w:szCs w:val="22"/>
                  <w:u w:val="single"/>
                </w:rPr>
                <w:t>a</w:t>
              </w:r>
              <w:r w:rsidRPr="002D3DE5">
                <w:rPr>
                  <w:rFonts w:ascii="Helvetica" w:hAnsi="Helvetica"/>
                  <w:b/>
                  <w:bCs/>
                  <w:color w:val="156082"/>
                  <w:sz w:val="22"/>
                  <w:szCs w:val="22"/>
                  <w:u w:val="single"/>
                </w:rPr>
                <w:t>tion Basics (Student Guide)</w:t>
              </w:r>
            </w:hyperlink>
          </w:p>
        </w:tc>
        <w:tc>
          <w:tcPr>
            <w:tcW w:w="6160" w:type="dxa"/>
            <w:shd w:val="clear" w:color="auto" w:fill="C1E4F5"/>
            <w:tcMar>
              <w:top w:w="100" w:type="dxa"/>
              <w:left w:w="100" w:type="dxa"/>
              <w:bottom w:w="100" w:type="dxa"/>
              <w:right w:w="100" w:type="dxa"/>
            </w:tcMar>
            <w:vAlign w:val="center"/>
          </w:tcPr>
          <w:p w14:paraId="3413A8CE" w14:textId="77777777" w:rsidR="0075631B" w:rsidRPr="002D3DE5" w:rsidRDefault="00000000">
            <w:pPr>
              <w:rPr>
                <w:rFonts w:ascii="Helvetica" w:hAnsi="Helvetica"/>
              </w:rPr>
            </w:pPr>
            <w:r w:rsidRPr="002D3DE5">
              <w:rPr>
                <w:rFonts w:ascii="Helvetica" w:hAnsi="Helvetica"/>
                <w:sz w:val="22"/>
                <w:szCs w:val="22"/>
              </w:rPr>
              <w:t>A short video faculty can share with students covering how to highlight text and compose an annotation.</w:t>
            </w:r>
          </w:p>
        </w:tc>
      </w:tr>
      <w:tr w:rsidR="0075631B" w:rsidRPr="002D3DE5" w14:paraId="56D32890" w14:textId="77777777">
        <w:tblPrEx>
          <w:tblCellMar>
            <w:top w:w="0" w:type="dxa"/>
            <w:bottom w:w="0" w:type="dxa"/>
          </w:tblCellMar>
        </w:tblPrEx>
        <w:tc>
          <w:tcPr>
            <w:tcW w:w="3200" w:type="dxa"/>
            <w:tcMar>
              <w:top w:w="100" w:type="dxa"/>
              <w:left w:w="100" w:type="dxa"/>
              <w:bottom w:w="100" w:type="dxa"/>
              <w:right w:w="100" w:type="dxa"/>
            </w:tcMar>
            <w:vAlign w:val="center"/>
          </w:tcPr>
          <w:p w14:paraId="342051EB" w14:textId="77777777" w:rsidR="0075631B" w:rsidRPr="002D3DE5" w:rsidRDefault="00000000">
            <w:pPr>
              <w:rPr>
                <w:rFonts w:ascii="Helvetica" w:hAnsi="Helvetica"/>
              </w:rPr>
            </w:pPr>
            <w:hyperlink r:id="rId17" w:history="1">
              <w:r w:rsidRPr="002D3DE5">
                <w:rPr>
                  <w:rFonts w:ascii="Helvetica" w:hAnsi="Helvetica"/>
                  <w:b/>
                  <w:bCs/>
                  <w:color w:val="156082"/>
                  <w:sz w:val="22"/>
                  <w:szCs w:val="22"/>
                  <w:u w:val="single"/>
                </w:rPr>
                <w:t>Adding Im</w:t>
              </w:r>
              <w:r w:rsidRPr="002D3DE5">
                <w:rPr>
                  <w:rFonts w:ascii="Helvetica" w:hAnsi="Helvetica"/>
                  <w:b/>
                  <w:bCs/>
                  <w:color w:val="156082"/>
                  <w:sz w:val="22"/>
                  <w:szCs w:val="22"/>
                  <w:u w:val="single"/>
                </w:rPr>
                <w:t>a</w:t>
              </w:r>
              <w:r w:rsidRPr="002D3DE5">
                <w:rPr>
                  <w:rFonts w:ascii="Helvetica" w:hAnsi="Helvetica"/>
                  <w:b/>
                  <w:bCs/>
                  <w:color w:val="156082"/>
                  <w:sz w:val="22"/>
                  <w:szCs w:val="22"/>
                  <w:u w:val="single"/>
                </w:rPr>
                <w:t>ges and Links to Annotations</w:t>
              </w:r>
            </w:hyperlink>
          </w:p>
        </w:tc>
        <w:tc>
          <w:tcPr>
            <w:tcW w:w="6160" w:type="dxa"/>
            <w:tcMar>
              <w:top w:w="100" w:type="dxa"/>
              <w:left w:w="100" w:type="dxa"/>
              <w:bottom w:w="100" w:type="dxa"/>
              <w:right w:w="100" w:type="dxa"/>
            </w:tcMar>
            <w:vAlign w:val="center"/>
          </w:tcPr>
          <w:p w14:paraId="56F3821B" w14:textId="77777777" w:rsidR="0075631B" w:rsidRPr="002D3DE5" w:rsidRDefault="00000000">
            <w:pPr>
              <w:rPr>
                <w:rFonts w:ascii="Helvetica" w:hAnsi="Helvetica"/>
              </w:rPr>
            </w:pPr>
            <w:r w:rsidRPr="002D3DE5">
              <w:rPr>
                <w:rFonts w:ascii="Helvetica" w:hAnsi="Helvetica"/>
                <w:sz w:val="22"/>
                <w:szCs w:val="22"/>
              </w:rPr>
              <w:t>Instructions students can use to embed images and hyperlinks within their annotations.</w:t>
            </w:r>
          </w:p>
        </w:tc>
      </w:tr>
      <w:tr w:rsidR="0075631B" w:rsidRPr="002D3DE5" w14:paraId="5F51D1F8" w14:textId="77777777">
        <w:tblPrEx>
          <w:tblCellMar>
            <w:top w:w="0" w:type="dxa"/>
            <w:bottom w:w="0" w:type="dxa"/>
          </w:tblCellMar>
        </w:tblPrEx>
        <w:tc>
          <w:tcPr>
            <w:tcW w:w="3200" w:type="dxa"/>
            <w:shd w:val="clear" w:color="auto" w:fill="C1E4F5"/>
            <w:tcMar>
              <w:top w:w="100" w:type="dxa"/>
              <w:left w:w="100" w:type="dxa"/>
              <w:bottom w:w="100" w:type="dxa"/>
              <w:right w:w="100" w:type="dxa"/>
            </w:tcMar>
            <w:vAlign w:val="center"/>
          </w:tcPr>
          <w:p w14:paraId="7DC80595" w14:textId="77777777" w:rsidR="0075631B" w:rsidRPr="002D3DE5" w:rsidRDefault="00000000">
            <w:pPr>
              <w:rPr>
                <w:rFonts w:ascii="Helvetica" w:hAnsi="Helvetica"/>
              </w:rPr>
            </w:pPr>
            <w:hyperlink r:id="rId18" w:history="1">
              <w:r w:rsidRPr="002D3DE5">
                <w:rPr>
                  <w:rFonts w:ascii="Helvetica" w:hAnsi="Helvetica"/>
                  <w:b/>
                  <w:bCs/>
                  <w:color w:val="156082"/>
                  <w:sz w:val="22"/>
                  <w:szCs w:val="22"/>
                  <w:u w:val="single"/>
                </w:rPr>
                <w:t>Embedding Videos in Annotations</w:t>
              </w:r>
            </w:hyperlink>
          </w:p>
        </w:tc>
        <w:tc>
          <w:tcPr>
            <w:tcW w:w="6160" w:type="dxa"/>
            <w:shd w:val="clear" w:color="auto" w:fill="C1E4F5"/>
            <w:tcMar>
              <w:top w:w="100" w:type="dxa"/>
              <w:left w:w="100" w:type="dxa"/>
              <w:bottom w:w="100" w:type="dxa"/>
              <w:right w:w="100" w:type="dxa"/>
            </w:tcMar>
            <w:vAlign w:val="center"/>
          </w:tcPr>
          <w:p w14:paraId="7D8B2D32" w14:textId="77777777" w:rsidR="0075631B" w:rsidRPr="002D3DE5" w:rsidRDefault="00000000">
            <w:pPr>
              <w:rPr>
                <w:rFonts w:ascii="Helvetica" w:hAnsi="Helvetica"/>
              </w:rPr>
            </w:pPr>
            <w:r w:rsidRPr="002D3DE5">
              <w:rPr>
                <w:rFonts w:ascii="Helvetica" w:hAnsi="Helvetica"/>
                <w:sz w:val="22"/>
                <w:szCs w:val="22"/>
              </w:rPr>
              <w:t>Instructions students can use to embed video clips directly into an annotation.</w:t>
            </w:r>
          </w:p>
        </w:tc>
      </w:tr>
      <w:tr w:rsidR="0075631B" w:rsidRPr="002D3DE5" w14:paraId="0E51BBBB" w14:textId="77777777">
        <w:tblPrEx>
          <w:tblCellMar>
            <w:top w:w="0" w:type="dxa"/>
            <w:bottom w:w="0" w:type="dxa"/>
          </w:tblCellMar>
        </w:tblPrEx>
        <w:tc>
          <w:tcPr>
            <w:tcW w:w="3200" w:type="dxa"/>
            <w:tcMar>
              <w:top w:w="100" w:type="dxa"/>
              <w:left w:w="100" w:type="dxa"/>
              <w:bottom w:w="100" w:type="dxa"/>
              <w:right w:w="100" w:type="dxa"/>
            </w:tcMar>
            <w:vAlign w:val="center"/>
          </w:tcPr>
          <w:p w14:paraId="60F10C34" w14:textId="77777777" w:rsidR="0075631B" w:rsidRPr="002D3DE5" w:rsidRDefault="00000000">
            <w:pPr>
              <w:rPr>
                <w:rFonts w:ascii="Helvetica" w:hAnsi="Helvetica"/>
              </w:rPr>
            </w:pPr>
            <w:hyperlink r:id="rId19" w:history="1">
              <w:r w:rsidRPr="002D3DE5">
                <w:rPr>
                  <w:rFonts w:ascii="Helvetica" w:hAnsi="Helvetica"/>
                  <w:b/>
                  <w:bCs/>
                  <w:color w:val="156082"/>
                  <w:sz w:val="22"/>
                  <w:szCs w:val="22"/>
                  <w:u w:val="single"/>
                </w:rPr>
                <w:t>Annotation Starter Assignments</w:t>
              </w:r>
            </w:hyperlink>
          </w:p>
        </w:tc>
        <w:tc>
          <w:tcPr>
            <w:tcW w:w="6160" w:type="dxa"/>
            <w:tcMar>
              <w:top w:w="100" w:type="dxa"/>
              <w:left w:w="100" w:type="dxa"/>
              <w:bottom w:w="100" w:type="dxa"/>
              <w:right w:w="100" w:type="dxa"/>
            </w:tcMar>
            <w:vAlign w:val="center"/>
          </w:tcPr>
          <w:p w14:paraId="1A6E236D" w14:textId="77777777" w:rsidR="0075631B" w:rsidRPr="002D3DE5" w:rsidRDefault="00000000">
            <w:pPr>
              <w:rPr>
                <w:rFonts w:ascii="Helvetica" w:hAnsi="Helvetica"/>
              </w:rPr>
            </w:pPr>
            <w:r w:rsidRPr="002D3DE5">
              <w:rPr>
                <w:rFonts w:ascii="Helvetica" w:hAnsi="Helvetica"/>
                <w:sz w:val="22"/>
                <w:szCs w:val="22"/>
              </w:rPr>
              <w:t>Ready-to-use prompts and instructions faculty can copy, paste, or adapt to guide substantive student annotations.</w:t>
            </w:r>
          </w:p>
        </w:tc>
      </w:tr>
      <w:tr w:rsidR="0075631B" w:rsidRPr="002D3DE5" w14:paraId="7033A848" w14:textId="77777777">
        <w:tblPrEx>
          <w:tblCellMar>
            <w:top w:w="0" w:type="dxa"/>
            <w:bottom w:w="0" w:type="dxa"/>
          </w:tblCellMar>
        </w:tblPrEx>
        <w:tc>
          <w:tcPr>
            <w:tcW w:w="3200" w:type="dxa"/>
            <w:shd w:val="clear" w:color="auto" w:fill="C1E4F5"/>
            <w:tcMar>
              <w:top w:w="100" w:type="dxa"/>
              <w:left w:w="100" w:type="dxa"/>
              <w:bottom w:w="100" w:type="dxa"/>
              <w:right w:w="100" w:type="dxa"/>
            </w:tcMar>
            <w:vAlign w:val="center"/>
          </w:tcPr>
          <w:p w14:paraId="709BB213" w14:textId="77777777" w:rsidR="0075631B" w:rsidRPr="002D3DE5" w:rsidRDefault="00000000">
            <w:pPr>
              <w:rPr>
                <w:rFonts w:ascii="Helvetica" w:hAnsi="Helvetica"/>
              </w:rPr>
            </w:pPr>
            <w:hyperlink r:id="rId20" w:history="1">
              <w:r w:rsidRPr="002D3DE5">
                <w:rPr>
                  <w:rFonts w:ascii="Helvetica" w:hAnsi="Helvetica"/>
                  <w:b/>
                  <w:bCs/>
                  <w:color w:val="156082"/>
                  <w:sz w:val="22"/>
                  <w:szCs w:val="22"/>
                  <w:u w:val="single"/>
                </w:rPr>
                <w:t>Annotation and AI Starter Assignments</w:t>
              </w:r>
            </w:hyperlink>
          </w:p>
        </w:tc>
        <w:tc>
          <w:tcPr>
            <w:tcW w:w="6160" w:type="dxa"/>
            <w:shd w:val="clear" w:color="auto" w:fill="C1E4F5"/>
            <w:tcMar>
              <w:top w:w="100" w:type="dxa"/>
              <w:left w:w="100" w:type="dxa"/>
              <w:bottom w:w="100" w:type="dxa"/>
              <w:right w:w="100" w:type="dxa"/>
            </w:tcMar>
            <w:vAlign w:val="center"/>
          </w:tcPr>
          <w:p w14:paraId="200B6523" w14:textId="77777777" w:rsidR="0075631B" w:rsidRPr="002D3DE5" w:rsidRDefault="00000000">
            <w:pPr>
              <w:rPr>
                <w:rFonts w:ascii="Helvetica" w:hAnsi="Helvetica"/>
              </w:rPr>
            </w:pPr>
            <w:r w:rsidRPr="002D3DE5">
              <w:rPr>
                <w:rFonts w:ascii="Helvetica" w:hAnsi="Helvetica"/>
                <w:sz w:val="22"/>
                <w:szCs w:val="22"/>
              </w:rPr>
              <w:t xml:space="preserve">Assignment ideas that have </w:t>
            </w:r>
            <w:proofErr w:type="gramStart"/>
            <w:r w:rsidRPr="002D3DE5">
              <w:rPr>
                <w:rFonts w:ascii="Helvetica" w:hAnsi="Helvetica"/>
                <w:sz w:val="22"/>
                <w:szCs w:val="22"/>
              </w:rPr>
              <w:t>students</w:t>
            </w:r>
            <w:proofErr w:type="gramEnd"/>
            <w:r w:rsidRPr="002D3DE5">
              <w:rPr>
                <w:rFonts w:ascii="Helvetica" w:hAnsi="Helvetica"/>
                <w:sz w:val="22"/>
                <w:szCs w:val="22"/>
              </w:rPr>
              <w:t xml:space="preserve"> fact-check, critique, and refine AI-generated text through annotation.</w:t>
            </w:r>
          </w:p>
        </w:tc>
      </w:tr>
    </w:tbl>
    <w:p w14:paraId="08CBD7AF" w14:textId="77777777" w:rsidR="0075631B" w:rsidRPr="002D3DE5" w:rsidRDefault="0075631B">
      <w:pPr>
        <w:spacing w:before="200"/>
        <w:rPr>
          <w:rFonts w:ascii="Helvetica" w:hAnsi="Helvetica"/>
        </w:rPr>
      </w:pPr>
    </w:p>
    <w:p w14:paraId="0F1DFBEA" w14:textId="77777777" w:rsidR="0075631B" w:rsidRPr="002D3DE5" w:rsidRDefault="00000000">
      <w:pPr>
        <w:pStyle w:val="Heading2"/>
        <w:pBdr>
          <w:bottom w:val="single" w:sz="4" w:space="4" w:color="D9D9D9"/>
        </w:pBdr>
        <w:spacing w:before="300" w:after="120"/>
        <w:rPr>
          <w:rFonts w:ascii="Helvetica" w:hAnsi="Helvetica"/>
        </w:rPr>
      </w:pPr>
      <w:r w:rsidRPr="002D3DE5">
        <w:rPr>
          <w:rFonts w:ascii="Helvetica" w:hAnsi="Helvetica"/>
          <w:b/>
          <w:bCs/>
          <w:color w:val="156082"/>
          <w:sz w:val="28"/>
          <w:szCs w:val="28"/>
        </w:rPr>
        <w:t>Grading Annotation Assignments</w:t>
      </w:r>
    </w:p>
    <w:tbl>
      <w:tblPr>
        <w:tblW w:w="9360"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CellMar>
          <w:left w:w="10" w:type="dxa"/>
          <w:right w:w="10" w:type="dxa"/>
        </w:tblCellMar>
        <w:tblLook w:val="04A0" w:firstRow="1" w:lastRow="0" w:firstColumn="1" w:lastColumn="0" w:noHBand="0" w:noVBand="1"/>
      </w:tblPr>
      <w:tblGrid>
        <w:gridCol w:w="3200"/>
        <w:gridCol w:w="6160"/>
      </w:tblGrid>
      <w:tr w:rsidR="0075631B" w:rsidRPr="002D3DE5" w14:paraId="4079CB02" w14:textId="77777777">
        <w:tblPrEx>
          <w:tblCellMar>
            <w:top w:w="0" w:type="dxa"/>
            <w:bottom w:w="0" w:type="dxa"/>
          </w:tblCellMar>
        </w:tblPrEx>
        <w:trPr>
          <w:tblHeader/>
        </w:trPr>
        <w:tc>
          <w:tcPr>
            <w:tcW w:w="3200" w:type="dxa"/>
            <w:shd w:val="clear" w:color="auto" w:fill="F3F3F3"/>
            <w:tcMar>
              <w:top w:w="100" w:type="dxa"/>
              <w:left w:w="100" w:type="dxa"/>
              <w:bottom w:w="100" w:type="dxa"/>
              <w:right w:w="100" w:type="dxa"/>
            </w:tcMar>
          </w:tcPr>
          <w:p w14:paraId="0C560159" w14:textId="77777777" w:rsidR="0075631B" w:rsidRPr="002D3DE5" w:rsidRDefault="00000000">
            <w:pPr>
              <w:rPr>
                <w:rFonts w:ascii="Helvetica" w:hAnsi="Helvetica"/>
              </w:rPr>
            </w:pPr>
            <w:r w:rsidRPr="002D3DE5">
              <w:rPr>
                <w:rFonts w:ascii="Helvetica" w:hAnsi="Helvetica"/>
                <w:b/>
                <w:bCs/>
                <w:sz w:val="22"/>
                <w:szCs w:val="22"/>
              </w:rPr>
              <w:t>Article</w:t>
            </w:r>
          </w:p>
        </w:tc>
        <w:tc>
          <w:tcPr>
            <w:tcW w:w="6160" w:type="dxa"/>
            <w:shd w:val="clear" w:color="auto" w:fill="F3F3F3"/>
            <w:tcMar>
              <w:top w:w="100" w:type="dxa"/>
              <w:left w:w="100" w:type="dxa"/>
              <w:bottom w:w="100" w:type="dxa"/>
              <w:right w:w="100" w:type="dxa"/>
            </w:tcMar>
          </w:tcPr>
          <w:p w14:paraId="5A7E75CB" w14:textId="77777777" w:rsidR="0075631B" w:rsidRPr="002D3DE5" w:rsidRDefault="00000000">
            <w:pPr>
              <w:rPr>
                <w:rFonts w:ascii="Helvetica" w:hAnsi="Helvetica"/>
              </w:rPr>
            </w:pPr>
            <w:r w:rsidRPr="002D3DE5">
              <w:rPr>
                <w:rFonts w:ascii="Helvetica" w:hAnsi="Helvetica"/>
                <w:b/>
                <w:bCs/>
                <w:sz w:val="22"/>
                <w:szCs w:val="22"/>
              </w:rPr>
              <w:t>Description</w:t>
            </w:r>
          </w:p>
        </w:tc>
      </w:tr>
      <w:tr w:rsidR="0075631B" w:rsidRPr="002D3DE5" w14:paraId="33EBC87E" w14:textId="77777777">
        <w:tblPrEx>
          <w:tblCellMar>
            <w:top w:w="0" w:type="dxa"/>
            <w:bottom w:w="0" w:type="dxa"/>
          </w:tblCellMar>
        </w:tblPrEx>
        <w:tc>
          <w:tcPr>
            <w:tcW w:w="3200" w:type="dxa"/>
            <w:shd w:val="clear" w:color="auto" w:fill="C1E4F5"/>
            <w:tcMar>
              <w:top w:w="100" w:type="dxa"/>
              <w:left w:w="100" w:type="dxa"/>
              <w:bottom w:w="100" w:type="dxa"/>
              <w:right w:w="100" w:type="dxa"/>
            </w:tcMar>
            <w:vAlign w:val="center"/>
          </w:tcPr>
          <w:p w14:paraId="1B6DD289" w14:textId="77777777" w:rsidR="0075631B" w:rsidRPr="002D3DE5" w:rsidRDefault="00000000">
            <w:pPr>
              <w:rPr>
                <w:rFonts w:ascii="Helvetica" w:hAnsi="Helvetica"/>
              </w:rPr>
            </w:pPr>
            <w:hyperlink r:id="rId21" w:history="1">
              <w:r w:rsidRPr="002D3DE5">
                <w:rPr>
                  <w:rFonts w:ascii="Helvetica" w:hAnsi="Helvetica"/>
                  <w:b/>
                  <w:bCs/>
                  <w:color w:val="156082"/>
                  <w:sz w:val="22"/>
                  <w:szCs w:val="22"/>
                  <w:u w:val="single"/>
                </w:rPr>
                <w:t>Analytic Annotation Rubric</w:t>
              </w:r>
            </w:hyperlink>
          </w:p>
        </w:tc>
        <w:tc>
          <w:tcPr>
            <w:tcW w:w="6160" w:type="dxa"/>
            <w:shd w:val="clear" w:color="auto" w:fill="C1E4F5"/>
            <w:tcMar>
              <w:top w:w="100" w:type="dxa"/>
              <w:left w:w="100" w:type="dxa"/>
              <w:bottom w:w="100" w:type="dxa"/>
              <w:right w:w="100" w:type="dxa"/>
            </w:tcMar>
            <w:vAlign w:val="center"/>
          </w:tcPr>
          <w:p w14:paraId="5F329E32" w14:textId="77777777" w:rsidR="0075631B" w:rsidRPr="002D3DE5" w:rsidRDefault="00000000">
            <w:pPr>
              <w:rPr>
                <w:rFonts w:ascii="Helvetica" w:hAnsi="Helvetica"/>
              </w:rPr>
            </w:pPr>
            <w:r w:rsidRPr="002D3DE5">
              <w:rPr>
                <w:rFonts w:ascii="Helvetica" w:hAnsi="Helvetica"/>
                <w:sz w:val="22"/>
                <w:szCs w:val="22"/>
              </w:rPr>
              <w:t>A sample rubric that scores annotations across multiple criteria.</w:t>
            </w:r>
          </w:p>
        </w:tc>
      </w:tr>
      <w:tr w:rsidR="0075631B" w:rsidRPr="002D3DE5" w14:paraId="7AC79614" w14:textId="77777777">
        <w:tblPrEx>
          <w:tblCellMar>
            <w:top w:w="0" w:type="dxa"/>
            <w:bottom w:w="0" w:type="dxa"/>
          </w:tblCellMar>
        </w:tblPrEx>
        <w:tc>
          <w:tcPr>
            <w:tcW w:w="3200" w:type="dxa"/>
            <w:tcMar>
              <w:top w:w="100" w:type="dxa"/>
              <w:left w:w="100" w:type="dxa"/>
              <w:bottom w:w="100" w:type="dxa"/>
              <w:right w:w="100" w:type="dxa"/>
            </w:tcMar>
            <w:vAlign w:val="center"/>
          </w:tcPr>
          <w:p w14:paraId="77776BED" w14:textId="77777777" w:rsidR="0075631B" w:rsidRPr="002D3DE5" w:rsidRDefault="00000000">
            <w:pPr>
              <w:rPr>
                <w:rFonts w:ascii="Helvetica" w:hAnsi="Helvetica"/>
              </w:rPr>
            </w:pPr>
            <w:hyperlink r:id="rId22" w:history="1">
              <w:r w:rsidRPr="002D3DE5">
                <w:rPr>
                  <w:rFonts w:ascii="Helvetica" w:hAnsi="Helvetica"/>
                  <w:b/>
                  <w:bCs/>
                  <w:color w:val="156082"/>
                  <w:sz w:val="22"/>
                  <w:szCs w:val="22"/>
                  <w:u w:val="single"/>
                </w:rPr>
                <w:t>Holistic Annotation Rubric</w:t>
              </w:r>
            </w:hyperlink>
          </w:p>
        </w:tc>
        <w:tc>
          <w:tcPr>
            <w:tcW w:w="6160" w:type="dxa"/>
            <w:tcMar>
              <w:top w:w="100" w:type="dxa"/>
              <w:left w:w="100" w:type="dxa"/>
              <w:bottom w:w="100" w:type="dxa"/>
              <w:right w:w="100" w:type="dxa"/>
            </w:tcMar>
            <w:vAlign w:val="center"/>
          </w:tcPr>
          <w:p w14:paraId="3B74615A" w14:textId="77777777" w:rsidR="0075631B" w:rsidRPr="002D3DE5" w:rsidRDefault="00000000">
            <w:pPr>
              <w:rPr>
                <w:rFonts w:ascii="Helvetica" w:hAnsi="Helvetica"/>
              </w:rPr>
            </w:pPr>
            <w:r w:rsidRPr="002D3DE5">
              <w:rPr>
                <w:rFonts w:ascii="Helvetica" w:hAnsi="Helvetica"/>
                <w:sz w:val="22"/>
                <w:szCs w:val="22"/>
              </w:rPr>
              <w:t>A sample rubric that assigns a single overall score to a student's annotation work.</w:t>
            </w:r>
          </w:p>
        </w:tc>
      </w:tr>
      <w:tr w:rsidR="0075631B" w:rsidRPr="002D3DE5" w14:paraId="1D63CC2C" w14:textId="77777777">
        <w:tblPrEx>
          <w:tblCellMar>
            <w:top w:w="0" w:type="dxa"/>
            <w:bottom w:w="0" w:type="dxa"/>
          </w:tblCellMar>
        </w:tblPrEx>
        <w:tc>
          <w:tcPr>
            <w:tcW w:w="3200" w:type="dxa"/>
            <w:shd w:val="clear" w:color="auto" w:fill="C1E4F5"/>
            <w:tcMar>
              <w:top w:w="100" w:type="dxa"/>
              <w:left w:w="100" w:type="dxa"/>
              <w:bottom w:w="100" w:type="dxa"/>
              <w:right w:w="100" w:type="dxa"/>
            </w:tcMar>
            <w:vAlign w:val="center"/>
          </w:tcPr>
          <w:p w14:paraId="55D57C0B" w14:textId="77777777" w:rsidR="0075631B" w:rsidRPr="002D3DE5" w:rsidRDefault="00000000">
            <w:pPr>
              <w:rPr>
                <w:rFonts w:ascii="Helvetica" w:hAnsi="Helvetica"/>
              </w:rPr>
            </w:pPr>
            <w:hyperlink r:id="rId23" w:history="1">
              <w:r w:rsidRPr="002D3DE5">
                <w:rPr>
                  <w:rFonts w:ascii="Helvetica" w:hAnsi="Helvetica"/>
                  <w:b/>
                  <w:bCs/>
                  <w:color w:val="156082"/>
                  <w:sz w:val="22"/>
                  <w:szCs w:val="22"/>
                  <w:u w:val="single"/>
                </w:rPr>
                <w:t>Single-Point Annotation Rubric</w:t>
              </w:r>
            </w:hyperlink>
          </w:p>
        </w:tc>
        <w:tc>
          <w:tcPr>
            <w:tcW w:w="6160" w:type="dxa"/>
            <w:shd w:val="clear" w:color="auto" w:fill="C1E4F5"/>
            <w:tcMar>
              <w:top w:w="100" w:type="dxa"/>
              <w:left w:w="100" w:type="dxa"/>
              <w:bottom w:w="100" w:type="dxa"/>
              <w:right w:w="100" w:type="dxa"/>
            </w:tcMar>
            <w:vAlign w:val="center"/>
          </w:tcPr>
          <w:p w14:paraId="7A0498B8" w14:textId="77777777" w:rsidR="0075631B" w:rsidRPr="002D3DE5" w:rsidRDefault="00000000">
            <w:pPr>
              <w:rPr>
                <w:rFonts w:ascii="Helvetica" w:hAnsi="Helvetica"/>
              </w:rPr>
            </w:pPr>
            <w:r w:rsidRPr="002D3DE5">
              <w:rPr>
                <w:rFonts w:ascii="Helvetica" w:hAnsi="Helvetica"/>
                <w:sz w:val="22"/>
                <w:szCs w:val="22"/>
              </w:rPr>
              <w:t>A sample rubric built around a single target performance level with room for notes above and below it.</w:t>
            </w:r>
          </w:p>
        </w:tc>
      </w:tr>
      <w:tr w:rsidR="0075631B" w:rsidRPr="002D3DE5" w14:paraId="7C1E45DF" w14:textId="77777777">
        <w:tblPrEx>
          <w:tblCellMar>
            <w:top w:w="0" w:type="dxa"/>
            <w:bottom w:w="0" w:type="dxa"/>
          </w:tblCellMar>
        </w:tblPrEx>
        <w:tc>
          <w:tcPr>
            <w:tcW w:w="3200" w:type="dxa"/>
            <w:tcMar>
              <w:top w:w="100" w:type="dxa"/>
              <w:left w:w="100" w:type="dxa"/>
              <w:bottom w:w="100" w:type="dxa"/>
              <w:right w:w="100" w:type="dxa"/>
            </w:tcMar>
            <w:vAlign w:val="center"/>
          </w:tcPr>
          <w:p w14:paraId="189C7B18" w14:textId="77777777" w:rsidR="0075631B" w:rsidRPr="002D3DE5" w:rsidRDefault="00000000">
            <w:pPr>
              <w:rPr>
                <w:rFonts w:ascii="Helvetica" w:hAnsi="Helvetica"/>
              </w:rPr>
            </w:pPr>
            <w:hyperlink r:id="rId24" w:history="1">
              <w:r w:rsidRPr="002D3DE5">
                <w:rPr>
                  <w:rFonts w:ascii="Helvetica" w:hAnsi="Helvetica"/>
                  <w:b/>
                  <w:bCs/>
                  <w:color w:val="156082"/>
                  <w:sz w:val="22"/>
                  <w:szCs w:val="22"/>
                  <w:u w:val="single"/>
                </w:rPr>
                <w:t xml:space="preserve">Grading Student Annotations Using </w:t>
              </w:r>
              <w:proofErr w:type="spellStart"/>
              <w:r w:rsidRPr="002D3DE5">
                <w:rPr>
                  <w:rFonts w:ascii="Helvetica" w:hAnsi="Helvetica"/>
                  <w:b/>
                  <w:bCs/>
                  <w:color w:val="156082"/>
                  <w:sz w:val="22"/>
                  <w:szCs w:val="22"/>
                  <w:u w:val="single"/>
                </w:rPr>
                <w:t>SpeedGrader</w:t>
              </w:r>
              <w:proofErr w:type="spellEnd"/>
              <w:r w:rsidRPr="002D3DE5">
                <w:rPr>
                  <w:rFonts w:ascii="Helvetica" w:hAnsi="Helvetica"/>
                  <w:b/>
                  <w:bCs/>
                  <w:color w:val="156082"/>
                  <w:sz w:val="22"/>
                  <w:szCs w:val="22"/>
                  <w:u w:val="single"/>
                </w:rPr>
                <w:t xml:space="preserve"> in Canvas</w:t>
              </w:r>
            </w:hyperlink>
          </w:p>
        </w:tc>
        <w:tc>
          <w:tcPr>
            <w:tcW w:w="6160" w:type="dxa"/>
            <w:tcMar>
              <w:top w:w="100" w:type="dxa"/>
              <w:left w:w="100" w:type="dxa"/>
              <w:bottom w:w="100" w:type="dxa"/>
              <w:right w:w="100" w:type="dxa"/>
            </w:tcMar>
            <w:vAlign w:val="center"/>
          </w:tcPr>
          <w:p w14:paraId="462B09A8" w14:textId="77777777" w:rsidR="0075631B" w:rsidRPr="002D3DE5" w:rsidRDefault="00000000">
            <w:pPr>
              <w:rPr>
                <w:rFonts w:ascii="Helvetica" w:hAnsi="Helvetica"/>
              </w:rPr>
            </w:pPr>
            <w:r w:rsidRPr="002D3DE5">
              <w:rPr>
                <w:rFonts w:ascii="Helvetica" w:hAnsi="Helvetica"/>
                <w:sz w:val="22"/>
                <w:szCs w:val="22"/>
              </w:rPr>
              <w:t xml:space="preserve">Step-by-step instructions for reviewing and grading student annotations directly in </w:t>
            </w:r>
            <w:proofErr w:type="spellStart"/>
            <w:r w:rsidRPr="002D3DE5">
              <w:rPr>
                <w:rFonts w:ascii="Helvetica" w:hAnsi="Helvetica"/>
                <w:sz w:val="22"/>
                <w:szCs w:val="22"/>
              </w:rPr>
              <w:t>SpeedGrader</w:t>
            </w:r>
            <w:proofErr w:type="spellEnd"/>
            <w:r w:rsidRPr="002D3DE5">
              <w:rPr>
                <w:rFonts w:ascii="Helvetica" w:hAnsi="Helvetica"/>
                <w:sz w:val="22"/>
                <w:szCs w:val="22"/>
              </w:rPr>
              <w:t>.</w:t>
            </w:r>
          </w:p>
        </w:tc>
      </w:tr>
    </w:tbl>
    <w:p w14:paraId="306B8608" w14:textId="77777777" w:rsidR="0075631B" w:rsidRPr="002D3DE5" w:rsidRDefault="0075631B">
      <w:pPr>
        <w:spacing w:before="200"/>
        <w:rPr>
          <w:rFonts w:ascii="Helvetica" w:hAnsi="Helvetica"/>
        </w:rPr>
      </w:pPr>
    </w:p>
    <w:p w14:paraId="6E6817C1" w14:textId="77777777" w:rsidR="005F524D" w:rsidRDefault="005F524D">
      <w:pPr>
        <w:pStyle w:val="Heading2"/>
        <w:pBdr>
          <w:bottom w:val="single" w:sz="4" w:space="4" w:color="D9D9D9"/>
        </w:pBdr>
        <w:spacing w:before="300" w:after="120"/>
        <w:rPr>
          <w:rFonts w:ascii="Helvetica" w:hAnsi="Helvetica"/>
          <w:b/>
          <w:bCs/>
          <w:color w:val="156082"/>
          <w:sz w:val="28"/>
          <w:szCs w:val="28"/>
        </w:rPr>
      </w:pPr>
    </w:p>
    <w:p w14:paraId="292AC33A" w14:textId="77777777" w:rsidR="005F524D" w:rsidRDefault="005F524D">
      <w:pPr>
        <w:pStyle w:val="Heading2"/>
        <w:pBdr>
          <w:bottom w:val="single" w:sz="4" w:space="4" w:color="D9D9D9"/>
        </w:pBdr>
        <w:spacing w:before="300" w:after="120"/>
        <w:rPr>
          <w:rFonts w:ascii="Helvetica" w:hAnsi="Helvetica"/>
          <w:b/>
          <w:bCs/>
          <w:color w:val="156082"/>
          <w:sz w:val="28"/>
          <w:szCs w:val="28"/>
        </w:rPr>
      </w:pPr>
    </w:p>
    <w:p w14:paraId="02F83CA0" w14:textId="77777777" w:rsidR="005F524D" w:rsidRDefault="005F524D">
      <w:pPr>
        <w:pStyle w:val="Heading2"/>
        <w:pBdr>
          <w:bottom w:val="single" w:sz="4" w:space="4" w:color="D9D9D9"/>
        </w:pBdr>
        <w:spacing w:before="300" w:after="120"/>
        <w:rPr>
          <w:rFonts w:ascii="Helvetica" w:hAnsi="Helvetica"/>
          <w:b/>
          <w:bCs/>
          <w:color w:val="156082"/>
          <w:sz w:val="28"/>
          <w:szCs w:val="28"/>
        </w:rPr>
      </w:pPr>
    </w:p>
    <w:p w14:paraId="2801AAB6" w14:textId="68904D74" w:rsidR="0075631B" w:rsidRPr="002D3DE5" w:rsidRDefault="00000000">
      <w:pPr>
        <w:pStyle w:val="Heading2"/>
        <w:pBdr>
          <w:bottom w:val="single" w:sz="4" w:space="4" w:color="D9D9D9"/>
        </w:pBdr>
        <w:spacing w:before="300" w:after="120"/>
        <w:rPr>
          <w:rFonts w:ascii="Helvetica" w:hAnsi="Helvetica"/>
        </w:rPr>
      </w:pPr>
      <w:r w:rsidRPr="002D3DE5">
        <w:rPr>
          <w:rFonts w:ascii="Helvetica" w:hAnsi="Helvetica"/>
          <w:b/>
          <w:bCs/>
          <w:color w:val="156082"/>
          <w:sz w:val="28"/>
          <w:szCs w:val="28"/>
        </w:rPr>
        <w:lastRenderedPageBreak/>
        <w:t>Accessibility &amp; Privacy</w:t>
      </w:r>
    </w:p>
    <w:tbl>
      <w:tblPr>
        <w:tblW w:w="9360"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CellMar>
          <w:left w:w="10" w:type="dxa"/>
          <w:right w:w="10" w:type="dxa"/>
        </w:tblCellMar>
        <w:tblLook w:val="04A0" w:firstRow="1" w:lastRow="0" w:firstColumn="1" w:lastColumn="0" w:noHBand="0" w:noVBand="1"/>
      </w:tblPr>
      <w:tblGrid>
        <w:gridCol w:w="3200"/>
        <w:gridCol w:w="6160"/>
      </w:tblGrid>
      <w:tr w:rsidR="0075631B" w:rsidRPr="002D3DE5" w14:paraId="15BD0DF1" w14:textId="77777777">
        <w:tblPrEx>
          <w:tblCellMar>
            <w:top w:w="0" w:type="dxa"/>
            <w:bottom w:w="0" w:type="dxa"/>
          </w:tblCellMar>
        </w:tblPrEx>
        <w:trPr>
          <w:tblHeader/>
        </w:trPr>
        <w:tc>
          <w:tcPr>
            <w:tcW w:w="3200" w:type="dxa"/>
            <w:shd w:val="clear" w:color="auto" w:fill="F3F3F3"/>
            <w:tcMar>
              <w:top w:w="100" w:type="dxa"/>
              <w:left w:w="100" w:type="dxa"/>
              <w:bottom w:w="100" w:type="dxa"/>
              <w:right w:w="100" w:type="dxa"/>
            </w:tcMar>
          </w:tcPr>
          <w:p w14:paraId="62FEDEBC" w14:textId="77777777" w:rsidR="0075631B" w:rsidRPr="002D3DE5" w:rsidRDefault="00000000">
            <w:pPr>
              <w:rPr>
                <w:rFonts w:ascii="Helvetica" w:hAnsi="Helvetica"/>
              </w:rPr>
            </w:pPr>
            <w:r w:rsidRPr="002D3DE5">
              <w:rPr>
                <w:rFonts w:ascii="Helvetica" w:hAnsi="Helvetica"/>
                <w:b/>
                <w:bCs/>
                <w:sz w:val="22"/>
                <w:szCs w:val="22"/>
              </w:rPr>
              <w:t>Article</w:t>
            </w:r>
          </w:p>
        </w:tc>
        <w:tc>
          <w:tcPr>
            <w:tcW w:w="6160" w:type="dxa"/>
            <w:shd w:val="clear" w:color="auto" w:fill="F3F3F3"/>
            <w:tcMar>
              <w:top w:w="100" w:type="dxa"/>
              <w:left w:w="100" w:type="dxa"/>
              <w:bottom w:w="100" w:type="dxa"/>
              <w:right w:w="100" w:type="dxa"/>
            </w:tcMar>
          </w:tcPr>
          <w:p w14:paraId="66B3AB3C" w14:textId="77777777" w:rsidR="0075631B" w:rsidRPr="002D3DE5" w:rsidRDefault="00000000">
            <w:pPr>
              <w:rPr>
                <w:rFonts w:ascii="Helvetica" w:hAnsi="Helvetica"/>
              </w:rPr>
            </w:pPr>
            <w:r w:rsidRPr="002D3DE5">
              <w:rPr>
                <w:rFonts w:ascii="Helvetica" w:hAnsi="Helvetica"/>
                <w:b/>
                <w:bCs/>
                <w:sz w:val="22"/>
                <w:szCs w:val="22"/>
              </w:rPr>
              <w:t>Description</w:t>
            </w:r>
          </w:p>
        </w:tc>
      </w:tr>
      <w:tr w:rsidR="0075631B" w:rsidRPr="002D3DE5" w14:paraId="519BD3D8" w14:textId="77777777">
        <w:tblPrEx>
          <w:tblCellMar>
            <w:top w:w="0" w:type="dxa"/>
            <w:bottom w:w="0" w:type="dxa"/>
          </w:tblCellMar>
        </w:tblPrEx>
        <w:tc>
          <w:tcPr>
            <w:tcW w:w="3200" w:type="dxa"/>
            <w:shd w:val="clear" w:color="auto" w:fill="C1E4F5"/>
            <w:tcMar>
              <w:top w:w="100" w:type="dxa"/>
              <w:left w:w="100" w:type="dxa"/>
              <w:bottom w:w="100" w:type="dxa"/>
              <w:right w:w="100" w:type="dxa"/>
            </w:tcMar>
            <w:vAlign w:val="center"/>
          </w:tcPr>
          <w:p w14:paraId="10CC94AB" w14:textId="77777777" w:rsidR="0075631B" w:rsidRPr="002D3DE5" w:rsidRDefault="00000000">
            <w:pPr>
              <w:rPr>
                <w:rFonts w:ascii="Helvetica" w:hAnsi="Helvetica"/>
              </w:rPr>
            </w:pPr>
            <w:hyperlink r:id="rId25" w:history="1">
              <w:r w:rsidRPr="002D3DE5">
                <w:rPr>
                  <w:rFonts w:ascii="Helvetica" w:hAnsi="Helvetica"/>
                  <w:b/>
                  <w:bCs/>
                  <w:color w:val="156082"/>
                  <w:sz w:val="22"/>
                  <w:szCs w:val="22"/>
                  <w:u w:val="single"/>
                </w:rPr>
                <w:t>Accessibility a</w:t>
              </w:r>
              <w:r w:rsidRPr="002D3DE5">
                <w:rPr>
                  <w:rFonts w:ascii="Helvetica" w:hAnsi="Helvetica"/>
                  <w:b/>
                  <w:bCs/>
                  <w:color w:val="156082"/>
                  <w:sz w:val="22"/>
                  <w:szCs w:val="22"/>
                  <w:u w:val="single"/>
                </w:rPr>
                <w:t>t</w:t>
              </w:r>
              <w:r w:rsidRPr="002D3DE5">
                <w:rPr>
                  <w:rFonts w:ascii="Helvetica" w:hAnsi="Helvetica"/>
                  <w:b/>
                  <w:bCs/>
                  <w:color w:val="156082"/>
                  <w:sz w:val="22"/>
                  <w:szCs w:val="22"/>
                  <w:u w:val="single"/>
                </w:rPr>
                <w:t xml:space="preserve"> Hypothesis</w:t>
              </w:r>
            </w:hyperlink>
          </w:p>
        </w:tc>
        <w:tc>
          <w:tcPr>
            <w:tcW w:w="6160" w:type="dxa"/>
            <w:shd w:val="clear" w:color="auto" w:fill="C1E4F5"/>
            <w:tcMar>
              <w:top w:w="100" w:type="dxa"/>
              <w:left w:w="100" w:type="dxa"/>
              <w:bottom w:w="100" w:type="dxa"/>
              <w:right w:w="100" w:type="dxa"/>
            </w:tcMar>
            <w:vAlign w:val="center"/>
          </w:tcPr>
          <w:p w14:paraId="13702DDB" w14:textId="77777777" w:rsidR="0075631B" w:rsidRPr="002D3DE5" w:rsidRDefault="00000000">
            <w:pPr>
              <w:rPr>
                <w:rFonts w:ascii="Helvetica" w:hAnsi="Helvetica"/>
              </w:rPr>
            </w:pPr>
            <w:r w:rsidRPr="002D3DE5">
              <w:rPr>
                <w:rFonts w:ascii="Helvetica" w:hAnsi="Helvetica"/>
                <w:sz w:val="22"/>
                <w:szCs w:val="22"/>
              </w:rPr>
              <w:t>Hypothesis conforms to WCAG 2.1 Level AA and Section 508 standards, with accessibility documented through a Voluntary Product Accessibility Template (VPAT).</w:t>
            </w:r>
          </w:p>
        </w:tc>
      </w:tr>
      <w:tr w:rsidR="0075631B" w:rsidRPr="002D3DE5" w14:paraId="6C19F21E" w14:textId="77777777">
        <w:tblPrEx>
          <w:tblCellMar>
            <w:top w:w="0" w:type="dxa"/>
            <w:bottom w:w="0" w:type="dxa"/>
          </w:tblCellMar>
        </w:tblPrEx>
        <w:tc>
          <w:tcPr>
            <w:tcW w:w="3200" w:type="dxa"/>
            <w:shd w:val="clear" w:color="auto" w:fill="C1E4F5"/>
            <w:tcMar>
              <w:top w:w="100" w:type="dxa"/>
              <w:left w:w="100" w:type="dxa"/>
              <w:bottom w:w="100" w:type="dxa"/>
              <w:right w:w="100" w:type="dxa"/>
            </w:tcMar>
            <w:vAlign w:val="center"/>
          </w:tcPr>
          <w:p w14:paraId="0F17C8DE" w14:textId="77777777" w:rsidR="0075631B" w:rsidRPr="002D3DE5" w:rsidRDefault="00000000">
            <w:pPr>
              <w:rPr>
                <w:rFonts w:ascii="Helvetica" w:hAnsi="Helvetica"/>
              </w:rPr>
            </w:pPr>
            <w:hyperlink r:id="rId26" w:history="1">
              <w:r w:rsidRPr="002D3DE5">
                <w:rPr>
                  <w:rFonts w:ascii="Helvetica" w:hAnsi="Helvetica"/>
                  <w:b/>
                  <w:bCs/>
                  <w:color w:val="156082"/>
                  <w:sz w:val="22"/>
                  <w:szCs w:val="22"/>
                  <w:u w:val="single"/>
                </w:rPr>
                <w:t>Hypothesis Privacy Policy (LMS)</w:t>
              </w:r>
            </w:hyperlink>
          </w:p>
        </w:tc>
        <w:tc>
          <w:tcPr>
            <w:tcW w:w="6160" w:type="dxa"/>
            <w:shd w:val="clear" w:color="auto" w:fill="C1E4F5"/>
            <w:tcMar>
              <w:top w:w="100" w:type="dxa"/>
              <w:left w:w="100" w:type="dxa"/>
              <w:bottom w:w="100" w:type="dxa"/>
              <w:right w:w="100" w:type="dxa"/>
            </w:tcMar>
            <w:vAlign w:val="center"/>
          </w:tcPr>
          <w:p w14:paraId="1E819410" w14:textId="77777777" w:rsidR="0075631B" w:rsidRPr="002D3DE5" w:rsidRDefault="00000000">
            <w:pPr>
              <w:rPr>
                <w:rFonts w:ascii="Helvetica" w:hAnsi="Helvetica"/>
              </w:rPr>
            </w:pPr>
            <w:r w:rsidRPr="002D3DE5">
              <w:rPr>
                <w:rFonts w:ascii="Helvetica" w:hAnsi="Helvetica"/>
                <w:sz w:val="22"/>
                <w:szCs w:val="22"/>
              </w:rPr>
              <w:t>Explains how Hypothesis meets FERPA, GDPR, and other data protection requirements for LMS-integrated use.</w:t>
            </w:r>
          </w:p>
        </w:tc>
      </w:tr>
    </w:tbl>
    <w:p w14:paraId="3A6A4D9A" w14:textId="77777777" w:rsidR="0075631B" w:rsidRPr="002D3DE5" w:rsidRDefault="0075631B">
      <w:pPr>
        <w:spacing w:before="200"/>
        <w:rPr>
          <w:rFonts w:ascii="Helvetica" w:hAnsi="Helvetica"/>
        </w:rPr>
      </w:pPr>
    </w:p>
    <w:p w14:paraId="1B2FEB95" w14:textId="77777777" w:rsidR="0075631B" w:rsidRPr="002D3DE5" w:rsidRDefault="00000000">
      <w:pPr>
        <w:pStyle w:val="Heading2"/>
        <w:pBdr>
          <w:bottom w:val="single" w:sz="4" w:space="4" w:color="D9D9D9"/>
        </w:pBdr>
        <w:spacing w:before="300" w:after="120"/>
        <w:rPr>
          <w:rFonts w:ascii="Helvetica" w:hAnsi="Helvetica"/>
        </w:rPr>
      </w:pPr>
      <w:r w:rsidRPr="002D3DE5">
        <w:rPr>
          <w:rFonts w:ascii="Helvetica" w:hAnsi="Helvetica"/>
          <w:b/>
          <w:bCs/>
          <w:color w:val="156082"/>
          <w:sz w:val="28"/>
          <w:szCs w:val="28"/>
        </w:rPr>
        <w:t>Additional Resources</w:t>
      </w:r>
    </w:p>
    <w:tbl>
      <w:tblPr>
        <w:tblW w:w="9360"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CellMar>
          <w:left w:w="10" w:type="dxa"/>
          <w:right w:w="10" w:type="dxa"/>
        </w:tblCellMar>
        <w:tblLook w:val="04A0" w:firstRow="1" w:lastRow="0" w:firstColumn="1" w:lastColumn="0" w:noHBand="0" w:noVBand="1"/>
      </w:tblPr>
      <w:tblGrid>
        <w:gridCol w:w="3200"/>
        <w:gridCol w:w="6160"/>
      </w:tblGrid>
      <w:tr w:rsidR="0075631B" w:rsidRPr="002D3DE5" w14:paraId="4128D281" w14:textId="77777777">
        <w:tblPrEx>
          <w:tblCellMar>
            <w:top w:w="0" w:type="dxa"/>
            <w:bottom w:w="0" w:type="dxa"/>
          </w:tblCellMar>
        </w:tblPrEx>
        <w:trPr>
          <w:tblHeader/>
        </w:trPr>
        <w:tc>
          <w:tcPr>
            <w:tcW w:w="3200" w:type="dxa"/>
            <w:shd w:val="clear" w:color="auto" w:fill="F3F3F3"/>
            <w:tcMar>
              <w:top w:w="100" w:type="dxa"/>
              <w:left w:w="100" w:type="dxa"/>
              <w:bottom w:w="100" w:type="dxa"/>
              <w:right w:w="100" w:type="dxa"/>
            </w:tcMar>
          </w:tcPr>
          <w:p w14:paraId="186D766B" w14:textId="77777777" w:rsidR="0075631B" w:rsidRPr="002D3DE5" w:rsidRDefault="00000000">
            <w:pPr>
              <w:rPr>
                <w:rFonts w:ascii="Helvetica" w:hAnsi="Helvetica"/>
              </w:rPr>
            </w:pPr>
            <w:r w:rsidRPr="002D3DE5">
              <w:rPr>
                <w:rFonts w:ascii="Helvetica" w:hAnsi="Helvetica"/>
                <w:b/>
                <w:bCs/>
                <w:sz w:val="22"/>
                <w:szCs w:val="22"/>
              </w:rPr>
              <w:t>Article</w:t>
            </w:r>
          </w:p>
        </w:tc>
        <w:tc>
          <w:tcPr>
            <w:tcW w:w="6160" w:type="dxa"/>
            <w:shd w:val="clear" w:color="auto" w:fill="F3F3F3"/>
            <w:tcMar>
              <w:top w:w="100" w:type="dxa"/>
              <w:left w:w="100" w:type="dxa"/>
              <w:bottom w:w="100" w:type="dxa"/>
              <w:right w:w="100" w:type="dxa"/>
            </w:tcMar>
          </w:tcPr>
          <w:p w14:paraId="3A649EB1" w14:textId="77777777" w:rsidR="0075631B" w:rsidRPr="002D3DE5" w:rsidRDefault="00000000">
            <w:pPr>
              <w:rPr>
                <w:rFonts w:ascii="Helvetica" w:hAnsi="Helvetica"/>
              </w:rPr>
            </w:pPr>
            <w:r w:rsidRPr="002D3DE5">
              <w:rPr>
                <w:rFonts w:ascii="Helvetica" w:hAnsi="Helvetica"/>
                <w:b/>
                <w:bCs/>
                <w:sz w:val="22"/>
                <w:szCs w:val="22"/>
              </w:rPr>
              <w:t>Description</w:t>
            </w:r>
          </w:p>
        </w:tc>
      </w:tr>
      <w:tr w:rsidR="0075631B" w:rsidRPr="002D3DE5" w14:paraId="16A0EBC3" w14:textId="77777777">
        <w:tblPrEx>
          <w:tblCellMar>
            <w:top w:w="0" w:type="dxa"/>
            <w:bottom w:w="0" w:type="dxa"/>
          </w:tblCellMar>
        </w:tblPrEx>
        <w:tc>
          <w:tcPr>
            <w:tcW w:w="3200" w:type="dxa"/>
            <w:shd w:val="clear" w:color="auto" w:fill="C1E4F5"/>
            <w:tcMar>
              <w:top w:w="100" w:type="dxa"/>
              <w:left w:w="100" w:type="dxa"/>
              <w:bottom w:w="100" w:type="dxa"/>
              <w:right w:w="100" w:type="dxa"/>
            </w:tcMar>
            <w:vAlign w:val="center"/>
          </w:tcPr>
          <w:p w14:paraId="56206F69" w14:textId="77777777" w:rsidR="0075631B" w:rsidRPr="002D3DE5" w:rsidRDefault="00000000">
            <w:pPr>
              <w:rPr>
                <w:rFonts w:ascii="Helvetica" w:hAnsi="Helvetica"/>
              </w:rPr>
            </w:pPr>
            <w:hyperlink r:id="rId27" w:history="1">
              <w:r w:rsidRPr="002D3DE5">
                <w:rPr>
                  <w:rFonts w:ascii="Helvetica" w:hAnsi="Helvetica"/>
                  <w:b/>
                  <w:bCs/>
                  <w:color w:val="156082"/>
                  <w:sz w:val="22"/>
                  <w:szCs w:val="22"/>
                  <w:u w:val="single"/>
                </w:rPr>
                <w:t>Assign</w:t>
              </w:r>
              <w:r w:rsidRPr="002D3DE5">
                <w:rPr>
                  <w:rFonts w:ascii="Helvetica" w:hAnsi="Helvetica"/>
                  <w:b/>
                  <w:bCs/>
                  <w:color w:val="156082"/>
                  <w:sz w:val="22"/>
                  <w:szCs w:val="22"/>
                  <w:u w:val="single"/>
                </w:rPr>
                <w:t>m</w:t>
              </w:r>
              <w:r w:rsidRPr="002D3DE5">
                <w:rPr>
                  <w:rFonts w:ascii="Helvetica" w:hAnsi="Helvetica"/>
                  <w:b/>
                  <w:bCs/>
                  <w:color w:val="156082"/>
                  <w:sz w:val="22"/>
                  <w:szCs w:val="22"/>
                  <w:u w:val="single"/>
                </w:rPr>
                <w:t>ent Resource Repository</w:t>
              </w:r>
            </w:hyperlink>
          </w:p>
        </w:tc>
        <w:tc>
          <w:tcPr>
            <w:tcW w:w="6160" w:type="dxa"/>
            <w:shd w:val="clear" w:color="auto" w:fill="C1E4F5"/>
            <w:tcMar>
              <w:top w:w="100" w:type="dxa"/>
              <w:left w:w="100" w:type="dxa"/>
              <w:bottom w:w="100" w:type="dxa"/>
              <w:right w:w="100" w:type="dxa"/>
            </w:tcMar>
            <w:vAlign w:val="center"/>
          </w:tcPr>
          <w:p w14:paraId="355EF31A" w14:textId="77777777" w:rsidR="0075631B" w:rsidRPr="002D3DE5" w:rsidRDefault="00000000">
            <w:pPr>
              <w:rPr>
                <w:rFonts w:ascii="Helvetica" w:hAnsi="Helvetica"/>
              </w:rPr>
            </w:pPr>
            <w:r w:rsidRPr="002D3DE5">
              <w:rPr>
                <w:rFonts w:ascii="Helvetica" w:hAnsi="Helvetica"/>
                <w:sz w:val="22"/>
                <w:szCs w:val="22"/>
              </w:rPr>
              <w:t>A searchable collection of annotation assignments submitted by faculty across disciplines.</w:t>
            </w:r>
          </w:p>
        </w:tc>
      </w:tr>
      <w:tr w:rsidR="0075631B" w:rsidRPr="002D3DE5" w14:paraId="1EDF7B40" w14:textId="77777777">
        <w:tblPrEx>
          <w:tblCellMar>
            <w:top w:w="0" w:type="dxa"/>
            <w:bottom w:w="0" w:type="dxa"/>
          </w:tblCellMar>
        </w:tblPrEx>
        <w:tc>
          <w:tcPr>
            <w:tcW w:w="3200" w:type="dxa"/>
            <w:tcMar>
              <w:top w:w="100" w:type="dxa"/>
              <w:left w:w="100" w:type="dxa"/>
              <w:bottom w:w="100" w:type="dxa"/>
              <w:right w:w="100" w:type="dxa"/>
            </w:tcMar>
            <w:vAlign w:val="center"/>
          </w:tcPr>
          <w:p w14:paraId="36815DF9" w14:textId="77777777" w:rsidR="0075631B" w:rsidRPr="002D3DE5" w:rsidRDefault="00000000">
            <w:pPr>
              <w:rPr>
                <w:rFonts w:ascii="Helvetica" w:hAnsi="Helvetica"/>
              </w:rPr>
            </w:pPr>
            <w:hyperlink r:id="rId28" w:history="1">
              <w:r w:rsidRPr="002D3DE5">
                <w:rPr>
                  <w:rFonts w:ascii="Helvetica" w:hAnsi="Helvetica"/>
                  <w:b/>
                  <w:bCs/>
                  <w:color w:val="156082"/>
                  <w:sz w:val="22"/>
                  <w:szCs w:val="22"/>
                  <w:u w:val="single"/>
                </w:rPr>
                <w:t>Annotating YouTube Videos with Hypothesis</w:t>
              </w:r>
            </w:hyperlink>
          </w:p>
        </w:tc>
        <w:tc>
          <w:tcPr>
            <w:tcW w:w="6160" w:type="dxa"/>
            <w:tcMar>
              <w:top w:w="100" w:type="dxa"/>
              <w:left w:w="100" w:type="dxa"/>
              <w:bottom w:w="100" w:type="dxa"/>
              <w:right w:w="100" w:type="dxa"/>
            </w:tcMar>
            <w:vAlign w:val="center"/>
          </w:tcPr>
          <w:p w14:paraId="1BFEF3E6" w14:textId="77777777" w:rsidR="0075631B" w:rsidRPr="002D3DE5" w:rsidRDefault="00000000">
            <w:pPr>
              <w:rPr>
                <w:rFonts w:ascii="Helvetica" w:hAnsi="Helvetica"/>
              </w:rPr>
            </w:pPr>
            <w:r w:rsidRPr="002D3DE5">
              <w:rPr>
                <w:rFonts w:ascii="Helvetica" w:hAnsi="Helvetica"/>
                <w:sz w:val="22"/>
                <w:szCs w:val="22"/>
              </w:rPr>
              <w:t>How to set up and use Hypothesis to annotate directly on a YouTube video's transcript.</w:t>
            </w:r>
          </w:p>
        </w:tc>
      </w:tr>
      <w:tr w:rsidR="0075631B" w:rsidRPr="002D3DE5" w14:paraId="73E33EB2" w14:textId="77777777">
        <w:tblPrEx>
          <w:tblCellMar>
            <w:top w:w="0" w:type="dxa"/>
            <w:bottom w:w="0" w:type="dxa"/>
          </w:tblCellMar>
        </w:tblPrEx>
        <w:tc>
          <w:tcPr>
            <w:tcW w:w="3200" w:type="dxa"/>
            <w:shd w:val="clear" w:color="auto" w:fill="C1E4F5"/>
            <w:tcMar>
              <w:top w:w="100" w:type="dxa"/>
              <w:left w:w="100" w:type="dxa"/>
              <w:bottom w:w="100" w:type="dxa"/>
              <w:right w:w="100" w:type="dxa"/>
            </w:tcMar>
            <w:vAlign w:val="center"/>
          </w:tcPr>
          <w:p w14:paraId="7E87FEAB" w14:textId="77777777" w:rsidR="0075631B" w:rsidRPr="002D3DE5" w:rsidRDefault="00000000">
            <w:pPr>
              <w:rPr>
                <w:rFonts w:ascii="Helvetica" w:hAnsi="Helvetica"/>
              </w:rPr>
            </w:pPr>
            <w:hyperlink r:id="rId29" w:history="1">
              <w:r w:rsidRPr="002D3DE5">
                <w:rPr>
                  <w:rFonts w:ascii="Helvetica" w:hAnsi="Helvetica"/>
                  <w:b/>
                  <w:bCs/>
                  <w:color w:val="156082"/>
                  <w:sz w:val="22"/>
                  <w:szCs w:val="22"/>
                  <w:u w:val="single"/>
                </w:rPr>
                <w:t>Hypothe</w:t>
              </w:r>
              <w:r w:rsidRPr="002D3DE5">
                <w:rPr>
                  <w:rFonts w:ascii="Helvetica" w:hAnsi="Helvetica"/>
                  <w:b/>
                  <w:bCs/>
                  <w:color w:val="156082"/>
                  <w:sz w:val="22"/>
                  <w:szCs w:val="22"/>
                  <w:u w:val="single"/>
                </w:rPr>
                <w:t>s</w:t>
              </w:r>
              <w:r w:rsidRPr="002D3DE5">
                <w:rPr>
                  <w:rFonts w:ascii="Helvetica" w:hAnsi="Helvetica"/>
                  <w:b/>
                  <w:bCs/>
                  <w:color w:val="156082"/>
                  <w:sz w:val="22"/>
                  <w:szCs w:val="22"/>
                  <w:u w:val="single"/>
                </w:rPr>
                <w:t>is Blog</w:t>
              </w:r>
            </w:hyperlink>
          </w:p>
        </w:tc>
        <w:tc>
          <w:tcPr>
            <w:tcW w:w="6160" w:type="dxa"/>
            <w:shd w:val="clear" w:color="auto" w:fill="C1E4F5"/>
            <w:tcMar>
              <w:top w:w="100" w:type="dxa"/>
              <w:left w:w="100" w:type="dxa"/>
              <w:bottom w:w="100" w:type="dxa"/>
              <w:right w:w="100" w:type="dxa"/>
            </w:tcMar>
            <w:vAlign w:val="center"/>
          </w:tcPr>
          <w:p w14:paraId="4241DDB5" w14:textId="77777777" w:rsidR="0075631B" w:rsidRPr="002D3DE5" w:rsidRDefault="00000000">
            <w:pPr>
              <w:rPr>
                <w:rFonts w:ascii="Helvetica" w:hAnsi="Helvetica"/>
              </w:rPr>
            </w:pPr>
            <w:r w:rsidRPr="002D3DE5">
              <w:rPr>
                <w:rFonts w:ascii="Helvetica" w:hAnsi="Helvetica"/>
                <w:sz w:val="22"/>
                <w:szCs w:val="22"/>
              </w:rPr>
              <w:t>Articles on best practices and use cases, including using social annotation alongside ChatGPT and JSTOR readings.</w:t>
            </w:r>
          </w:p>
        </w:tc>
      </w:tr>
    </w:tbl>
    <w:p w14:paraId="6FE9199D" w14:textId="77777777" w:rsidR="00FC52BE" w:rsidRPr="002D3DE5" w:rsidRDefault="00FC52BE">
      <w:pPr>
        <w:rPr>
          <w:rFonts w:ascii="Helvetica" w:hAnsi="Helvetica"/>
        </w:rPr>
      </w:pPr>
    </w:p>
    <w:sectPr w:rsidR="00FC52BE" w:rsidRPr="002D3DE5">
      <w:headerReference w:type="default" r:id="rId30"/>
      <w:footerReference w:type="default" r:id="rId31"/>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171B1A1" w14:textId="77777777" w:rsidR="00FC52BE" w:rsidRDefault="00FC52BE">
      <w:r>
        <w:separator/>
      </w:r>
    </w:p>
  </w:endnote>
  <w:endnote w:type="continuationSeparator" w:id="0">
    <w:p w14:paraId="2208DC0E" w14:textId="77777777" w:rsidR="00FC52BE" w:rsidRDefault="00FC5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5052D8" w14:textId="77777777" w:rsidR="0075631B" w:rsidRDefault="00000000">
    <w:r>
      <w:rPr>
        <w:i/>
        <w:iCs/>
        <w:sz w:val="18"/>
        <w:szCs w:val="18"/>
      </w:rPr>
      <w:t>Academic Year 2026 – 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7462A0" w14:textId="77777777" w:rsidR="00FC52BE" w:rsidRDefault="00FC52BE">
      <w:r>
        <w:separator/>
      </w:r>
    </w:p>
  </w:footnote>
  <w:footnote w:type="continuationSeparator" w:id="0">
    <w:p w14:paraId="5EC2C666" w14:textId="77777777" w:rsidR="00FC52BE" w:rsidRDefault="00FC52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7B8522" w14:textId="6BB6BDAE" w:rsidR="002D3DE5" w:rsidRDefault="002D3DE5">
    <w:pPr>
      <w:spacing w:after="200"/>
      <w:jc w:val="center"/>
      <w:rPr>
        <w:rFonts w:ascii="Helvetica" w:hAnsi="Helvetica"/>
        <w:b/>
        <w:bCs/>
        <w:color w:val="156082"/>
        <w:sz w:val="32"/>
        <w:szCs w:val="32"/>
      </w:rPr>
    </w:pPr>
    <w:r>
      <w:rPr>
        <w:rFonts w:ascii="Helvetica" w:hAnsi="Helvetica"/>
        <w:b/>
        <w:bCs/>
        <w:noProof/>
        <w:color w:val="156082"/>
        <w:sz w:val="32"/>
        <w:szCs w:val="32"/>
      </w:rPr>
      <w:drawing>
        <wp:inline distT="0" distB="0" distL="0" distR="0" wp14:anchorId="5C97BFEF" wp14:editId="6535D077">
          <wp:extent cx="1894114" cy="432449"/>
          <wp:effectExtent l="0" t="0" r="0" b="0"/>
          <wp:docPr id="1917406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406394" name="Picture 1917406394"/>
                  <pic:cNvPicPr/>
                </pic:nvPicPr>
                <pic:blipFill>
                  <a:blip r:embed="rId1">
                    <a:extLst>
                      <a:ext uri="{28A0092B-C50C-407E-A947-70E740481C1C}">
                        <a14:useLocalDpi xmlns:a14="http://schemas.microsoft.com/office/drawing/2010/main" val="0"/>
                      </a:ext>
                    </a:extLst>
                  </a:blip>
                  <a:stretch>
                    <a:fillRect/>
                  </a:stretch>
                </pic:blipFill>
                <pic:spPr>
                  <a:xfrm>
                    <a:off x="0" y="0"/>
                    <a:ext cx="2065547" cy="471589"/>
                  </a:xfrm>
                  <a:prstGeom prst="rect">
                    <a:avLst/>
                  </a:prstGeom>
                </pic:spPr>
              </pic:pic>
            </a:graphicData>
          </a:graphic>
        </wp:inline>
      </w:drawing>
    </w:r>
  </w:p>
  <w:p w14:paraId="0C99B1E3" w14:textId="33A26EA5" w:rsidR="0075631B" w:rsidRPr="002D3DE5" w:rsidRDefault="00000000">
    <w:pPr>
      <w:spacing w:after="200"/>
      <w:jc w:val="center"/>
      <w:rPr>
        <w:rFonts w:ascii="Helvetica" w:hAnsi="Helvetica"/>
      </w:rPr>
    </w:pPr>
    <w:r w:rsidRPr="002D3DE5">
      <w:rPr>
        <w:rFonts w:ascii="Helvetica" w:hAnsi="Helvetica"/>
        <w:b/>
        <w:bCs/>
        <w:color w:val="156082"/>
        <w:sz w:val="32"/>
        <w:szCs w:val="32"/>
      </w:rPr>
      <w:t>Faculty Resource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2E164C2"/>
    <w:multiLevelType w:val="hybridMultilevel"/>
    <w:tmpl w:val="4E1E685C"/>
    <w:lvl w:ilvl="0" w:tplc="02F49E0A">
      <w:start w:val="1"/>
      <w:numFmt w:val="bullet"/>
      <w:lvlText w:val="●"/>
      <w:lvlJc w:val="left"/>
      <w:pPr>
        <w:ind w:left="720" w:hanging="360"/>
      </w:pPr>
    </w:lvl>
    <w:lvl w:ilvl="1" w:tplc="5016B4D2">
      <w:start w:val="1"/>
      <w:numFmt w:val="bullet"/>
      <w:lvlText w:val="○"/>
      <w:lvlJc w:val="left"/>
      <w:pPr>
        <w:ind w:left="1440" w:hanging="360"/>
      </w:pPr>
    </w:lvl>
    <w:lvl w:ilvl="2" w:tplc="674C4072">
      <w:start w:val="1"/>
      <w:numFmt w:val="bullet"/>
      <w:lvlText w:val="■"/>
      <w:lvlJc w:val="left"/>
      <w:pPr>
        <w:ind w:left="2160" w:hanging="360"/>
      </w:pPr>
    </w:lvl>
    <w:lvl w:ilvl="3" w:tplc="AA5AB4C4">
      <w:start w:val="1"/>
      <w:numFmt w:val="bullet"/>
      <w:lvlText w:val="●"/>
      <w:lvlJc w:val="left"/>
      <w:pPr>
        <w:ind w:left="2880" w:hanging="360"/>
      </w:pPr>
    </w:lvl>
    <w:lvl w:ilvl="4" w:tplc="79703946">
      <w:start w:val="1"/>
      <w:numFmt w:val="bullet"/>
      <w:lvlText w:val="○"/>
      <w:lvlJc w:val="left"/>
      <w:pPr>
        <w:ind w:left="3600" w:hanging="360"/>
      </w:pPr>
    </w:lvl>
    <w:lvl w:ilvl="5" w:tplc="A21C7738">
      <w:start w:val="1"/>
      <w:numFmt w:val="bullet"/>
      <w:lvlText w:val="■"/>
      <w:lvlJc w:val="left"/>
      <w:pPr>
        <w:ind w:left="4320" w:hanging="360"/>
      </w:pPr>
    </w:lvl>
    <w:lvl w:ilvl="6" w:tplc="3BF69E32">
      <w:start w:val="1"/>
      <w:numFmt w:val="bullet"/>
      <w:lvlText w:val="●"/>
      <w:lvlJc w:val="left"/>
      <w:pPr>
        <w:ind w:left="5040" w:hanging="360"/>
      </w:pPr>
    </w:lvl>
    <w:lvl w:ilvl="7" w:tplc="52283246">
      <w:start w:val="1"/>
      <w:numFmt w:val="bullet"/>
      <w:lvlText w:val="●"/>
      <w:lvlJc w:val="left"/>
      <w:pPr>
        <w:ind w:left="5760" w:hanging="360"/>
      </w:pPr>
    </w:lvl>
    <w:lvl w:ilvl="8" w:tplc="11C03AD0">
      <w:start w:val="1"/>
      <w:numFmt w:val="bullet"/>
      <w:lvlText w:val="●"/>
      <w:lvlJc w:val="left"/>
      <w:pPr>
        <w:ind w:left="6480" w:hanging="360"/>
      </w:pPr>
    </w:lvl>
  </w:abstractNum>
  <w:num w:numId="1" w16cid:durableId="1390611827">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31B"/>
    <w:rsid w:val="00126E2D"/>
    <w:rsid w:val="002D3DE5"/>
    <w:rsid w:val="005F524D"/>
    <w:rsid w:val="0075631B"/>
    <w:rsid w:val="00FC5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E7F725"/>
  <w15:docId w15:val="{F400593B-0CF0-DE4D-99DE-67991C658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2D3DE5"/>
    <w:pPr>
      <w:tabs>
        <w:tab w:val="center" w:pos="4680"/>
        <w:tab w:val="right" w:pos="9360"/>
      </w:tabs>
    </w:pPr>
  </w:style>
  <w:style w:type="character" w:customStyle="1" w:styleId="HeaderChar">
    <w:name w:val="Header Char"/>
    <w:basedOn w:val="DefaultParagraphFont"/>
    <w:link w:val="Header"/>
    <w:uiPriority w:val="99"/>
    <w:rsid w:val="002D3DE5"/>
  </w:style>
  <w:style w:type="paragraph" w:styleId="Footer">
    <w:name w:val="footer"/>
    <w:basedOn w:val="Normal"/>
    <w:link w:val="FooterChar"/>
    <w:uiPriority w:val="99"/>
    <w:unhideWhenUsed/>
    <w:rsid w:val="002D3DE5"/>
    <w:pPr>
      <w:tabs>
        <w:tab w:val="center" w:pos="4680"/>
        <w:tab w:val="right" w:pos="9360"/>
      </w:tabs>
    </w:pPr>
  </w:style>
  <w:style w:type="character" w:customStyle="1" w:styleId="FooterChar">
    <w:name w:val="Footer Char"/>
    <w:basedOn w:val="DefaultParagraphFont"/>
    <w:link w:val="Footer"/>
    <w:uiPriority w:val="99"/>
    <w:rsid w:val="002D3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eb.hypothes.is/help/using-the-hypothesis-app-with-modules-in-canvas/" TargetMode="External"/><Relationship Id="rId18" Type="http://schemas.openxmlformats.org/officeDocument/2006/relationships/hyperlink" Target="https://web.hypothes.is/help/adding-videos-to-your-annotations/" TargetMode="External"/><Relationship Id="rId26" Type="http://schemas.openxmlformats.org/officeDocument/2006/relationships/hyperlink" Target="https://web.hypothes.is/privacy/lms/" TargetMode="External"/><Relationship Id="rId3" Type="http://schemas.openxmlformats.org/officeDocument/2006/relationships/settings" Target="settings.xml"/><Relationship Id="rId21" Type="http://schemas.openxmlformats.org/officeDocument/2006/relationships/hyperlink" Target="https://web.hypothes.is/analytic-annotation-rubric/" TargetMode="External"/><Relationship Id="rId34" Type="http://schemas.openxmlformats.org/officeDocument/2006/relationships/customXml" Target="../customXml/item1.xml"/><Relationship Id="rId7" Type="http://schemas.openxmlformats.org/officeDocument/2006/relationships/hyperlink" Target="mailto:cidl@andersonuniversity.edu" TargetMode="External"/><Relationship Id="rId12" Type="http://schemas.openxmlformats.org/officeDocument/2006/relationships/hyperlink" Target="https://web.hypothes.is/help/using-the-hypothesis-app-with-assignments-in-canvas/" TargetMode="External"/><Relationship Id="rId17" Type="http://schemas.openxmlformats.org/officeDocument/2006/relationships/hyperlink" Target="https://web.hypothes.is/help/adding-links-and-images-to-your-annotations/" TargetMode="External"/><Relationship Id="rId25" Type="http://schemas.openxmlformats.org/officeDocument/2006/relationships/hyperlink" Target="https://web.hypothes.is/accessibility/"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youtu.be/epW9CWkdLKc" TargetMode="External"/><Relationship Id="rId20" Type="http://schemas.openxmlformats.org/officeDocument/2006/relationships/hyperlink" Target="https://web.hypothes.is/annotation-and-ai-starter-assignments/" TargetMode="External"/><Relationship Id="rId29" Type="http://schemas.openxmlformats.org/officeDocument/2006/relationships/hyperlink" Target="https://web.hypothes.is/blo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eb.hypothes.is/help/how-to-ocr-optimize-pdfs/" TargetMode="External"/><Relationship Id="rId24" Type="http://schemas.openxmlformats.org/officeDocument/2006/relationships/hyperlink" Target="https://web.hypothes.is/help/grading-student-annotations-in-canvas/"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eb.hypothes.is/help/using-rubrics-in-canvas-with-hypothesis/" TargetMode="External"/><Relationship Id="rId23" Type="http://schemas.openxmlformats.org/officeDocument/2006/relationships/hyperlink" Target="https://web.hypothes.is/single-point-annotation-rubric/" TargetMode="External"/><Relationship Id="rId28" Type="http://schemas.openxmlformats.org/officeDocument/2006/relationships/hyperlink" Target="https://web.hypothes.is/help/annotating-youtube-videos-with-the-hypothesis-lms-app/" TargetMode="External"/><Relationship Id="rId36" Type="http://schemas.openxmlformats.org/officeDocument/2006/relationships/customXml" Target="../customXml/item3.xml"/><Relationship Id="rId10" Type="http://schemas.openxmlformats.org/officeDocument/2006/relationships/hyperlink" Target="https://web.hypothes.is/getting-started-with-canvas/" TargetMode="External"/><Relationship Id="rId19" Type="http://schemas.openxmlformats.org/officeDocument/2006/relationships/hyperlink" Target="https://web.hypothes.is/annotation-starter-assignments/"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eb.hypothes.is/getting-started-with-canvas/" TargetMode="External"/><Relationship Id="rId14" Type="http://schemas.openxmlformats.org/officeDocument/2006/relationships/hyperlink" Target="https://web.hypothes.is/help/using-canvas-groups-to-create-hypothesis-reading-groups/" TargetMode="External"/><Relationship Id="rId22" Type="http://schemas.openxmlformats.org/officeDocument/2006/relationships/hyperlink" Target="https://web.hypothes.is/holistic-annotation-rubric/" TargetMode="External"/><Relationship Id="rId27" Type="http://schemas.openxmlformats.org/officeDocument/2006/relationships/hyperlink" Target="https://web.hypothes.is/resources/" TargetMode="External"/><Relationship Id="rId30" Type="http://schemas.openxmlformats.org/officeDocument/2006/relationships/header" Target="header1.xml"/><Relationship Id="rId35" Type="http://schemas.openxmlformats.org/officeDocument/2006/relationships/customXml" Target="../customXml/item2.xml"/><Relationship Id="rId8" Type="http://schemas.openxmlformats.org/officeDocument/2006/relationships/hyperlink" Target="https://web.hypothes.is/hel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D45564BE54834D94D02B9DE58DC287" ma:contentTypeVersion="7" ma:contentTypeDescription="Create a new document." ma:contentTypeScope="" ma:versionID="453e5332f109af2891459a27202a81d8">
  <xsd:schema xmlns:xsd="http://www.w3.org/2001/XMLSchema" xmlns:xs="http://www.w3.org/2001/XMLSchema" xmlns:p="http://schemas.microsoft.com/office/2006/metadata/properties" xmlns:ns2="2526f0eb-93c6-41de-b4fa-79f4b640f5eb" targetNamespace="http://schemas.microsoft.com/office/2006/metadata/properties" ma:root="true" ma:fieldsID="41948a2795e64b6af53f4789aee8c54e" ns2:_="">
    <xsd:import namespace="2526f0eb-93c6-41de-b4fa-79f4b640f5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26f0eb-93c6-41de-b4fa-79f4b640f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16F94B-80B1-4968-B1F9-4BA2D537A830}"/>
</file>

<file path=customXml/itemProps2.xml><?xml version="1.0" encoding="utf-8"?>
<ds:datastoreItem xmlns:ds="http://schemas.openxmlformats.org/officeDocument/2006/customXml" ds:itemID="{87198731-CA22-4E92-8D25-8CC0A8FC5506}"/>
</file>

<file path=customXml/itemProps3.xml><?xml version="1.0" encoding="utf-8"?>
<ds:datastoreItem xmlns:ds="http://schemas.openxmlformats.org/officeDocument/2006/customXml" ds:itemID="{15015EB4-5B42-4C2C-B388-0C00D31AB9D7}"/>
</file>

<file path=docProps/app.xml><?xml version="1.0" encoding="utf-8"?>
<Properties xmlns="http://schemas.openxmlformats.org/officeDocument/2006/extended-properties" xmlns:vt="http://schemas.openxmlformats.org/officeDocument/2006/docPropsVTypes">
  <Template>Normal.dotm</Template>
  <TotalTime>1</TotalTime>
  <Pages>4</Pages>
  <Words>926</Words>
  <Characters>5279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Chad Treado</cp:lastModifiedBy>
  <cp:revision>2</cp:revision>
  <dcterms:created xsi:type="dcterms:W3CDTF">2026-07-23T16:47:00Z</dcterms:created>
  <dcterms:modified xsi:type="dcterms:W3CDTF">2026-07-23T16:47:00Z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0x010100FBD45564BE54834D94D02B9DE58DC287</vt:lpwstr>
  </property>
</Properties>
</file>